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74" w:type="dxa"/>
        <w:tblLayout w:type="fixed"/>
        <w:tblLook w:val="0000"/>
      </w:tblPr>
      <w:tblGrid>
        <w:gridCol w:w="10173"/>
        <w:gridCol w:w="10101"/>
      </w:tblGrid>
      <w:tr w:rsidR="00062F72" w:rsidTr="00375533">
        <w:trPr>
          <w:cantSplit/>
          <w:trHeight w:val="3969"/>
        </w:trPr>
        <w:tc>
          <w:tcPr>
            <w:tcW w:w="10173" w:type="dxa"/>
            <w:tcBorders>
              <w:bottom w:val="nil"/>
            </w:tcBorders>
          </w:tcPr>
          <w:p w:rsidR="00062F72" w:rsidRDefault="00062F72" w:rsidP="00453A89">
            <w:pPr>
              <w:pStyle w:val="Header"/>
              <w:tabs>
                <w:tab w:val="clear" w:pos="4153"/>
                <w:tab w:val="clear" w:pos="8306"/>
                <w:tab w:val="center" w:pos="4960"/>
                <w:tab w:val="left" w:pos="8385"/>
                <w:tab w:val="left" w:pos="8440"/>
              </w:tabs>
              <w:jc w:val="center"/>
              <w:rPr>
                <w:bCs/>
                <w:sz w:val="10"/>
              </w:rPr>
            </w:pPr>
            <w:r w:rsidRPr="00C917BC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1.75pt" fillcolor="window">
                  <v:imagedata r:id="rId4" o:title=""/>
                </v:shape>
              </w:pict>
            </w:r>
          </w:p>
          <w:p w:rsidR="00062F72" w:rsidRPr="0028404D" w:rsidRDefault="00062F72" w:rsidP="00375533">
            <w:pPr>
              <w:jc w:val="center"/>
              <w:rPr>
                <w:b/>
                <w:sz w:val="28"/>
                <w:szCs w:val="28"/>
              </w:rPr>
            </w:pPr>
            <w:r w:rsidRPr="0028404D">
              <w:rPr>
                <w:b/>
                <w:sz w:val="28"/>
                <w:szCs w:val="28"/>
              </w:rPr>
              <w:t>ДЕПАРТАМЕНТ ПО ТАРИФАМ НОВОСИБИРСКОЙ ОБЛАСТИ</w:t>
            </w:r>
          </w:p>
          <w:p w:rsidR="00062F72" w:rsidRPr="0028404D" w:rsidRDefault="00062F72" w:rsidP="00375533">
            <w:pPr>
              <w:jc w:val="center"/>
              <w:rPr>
                <w:sz w:val="28"/>
                <w:szCs w:val="28"/>
              </w:rPr>
            </w:pPr>
          </w:p>
          <w:p w:rsidR="00062F72" w:rsidRPr="0028404D" w:rsidRDefault="00062F72" w:rsidP="00375533">
            <w:pPr>
              <w:jc w:val="center"/>
              <w:rPr>
                <w:b/>
                <w:sz w:val="28"/>
                <w:szCs w:val="28"/>
              </w:rPr>
            </w:pPr>
            <w:r w:rsidRPr="0028404D">
              <w:rPr>
                <w:b/>
                <w:sz w:val="28"/>
                <w:szCs w:val="28"/>
              </w:rPr>
              <w:t>ПРИКАЗ</w:t>
            </w:r>
          </w:p>
          <w:p w:rsidR="00062F72" w:rsidRPr="0028404D" w:rsidRDefault="00062F72" w:rsidP="00375533">
            <w:pPr>
              <w:jc w:val="center"/>
              <w:rPr>
                <w:b/>
                <w:sz w:val="28"/>
                <w:szCs w:val="28"/>
              </w:rPr>
            </w:pPr>
          </w:p>
          <w:p w:rsidR="00062F72" w:rsidRDefault="00062F72" w:rsidP="00453A8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  <w:r w:rsidRPr="00F14D3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2</w:t>
            </w:r>
            <w:r w:rsidRPr="00F14D36">
              <w:rPr>
                <w:sz w:val="28"/>
                <w:szCs w:val="28"/>
              </w:rPr>
              <w:t xml:space="preserve"> года</w:t>
            </w:r>
            <w:r w:rsidRPr="00F14D36">
              <w:rPr>
                <w:sz w:val="28"/>
                <w:szCs w:val="28"/>
              </w:rPr>
              <w:tab/>
            </w:r>
            <w:r w:rsidRPr="00F14D36"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№ 813-ЭЭ</w:t>
            </w:r>
          </w:p>
          <w:p w:rsidR="00062F72" w:rsidRPr="00F14D36" w:rsidRDefault="00062F72" w:rsidP="00453A8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</w:p>
          <w:p w:rsidR="00062F72" w:rsidRDefault="00062F72" w:rsidP="0045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F7352">
              <w:rPr>
                <w:sz w:val="28"/>
                <w:szCs w:val="28"/>
              </w:rPr>
              <w:t>. Новосибирск</w:t>
            </w:r>
          </w:p>
          <w:p w:rsidR="00062F72" w:rsidRPr="00DF7352" w:rsidRDefault="00062F72" w:rsidP="00453A89">
            <w:pPr>
              <w:jc w:val="center"/>
              <w:rPr>
                <w:sz w:val="28"/>
                <w:szCs w:val="28"/>
              </w:rPr>
            </w:pPr>
          </w:p>
          <w:p w:rsidR="00062F72" w:rsidRDefault="00062F72" w:rsidP="00DF4B6C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9175C1">
              <w:rPr>
                <w:b/>
                <w:bCs/>
                <w:sz w:val="28"/>
                <w:szCs w:val="28"/>
              </w:rPr>
              <w:t>Об установлении долгосрочных параметров регулирования и индивидуальных тарифов на услуги по передаче электрической энергии для</w:t>
            </w:r>
            <w:r w:rsidRPr="00CC07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Открытого акционерного общества «Управляющая компания </w:t>
            </w:r>
          </w:p>
          <w:p w:rsidR="00062F72" w:rsidRPr="00CC0778" w:rsidRDefault="00062F72" w:rsidP="00DF4B6C">
            <w:pPr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«Промышленно-логистический парк»</w:t>
            </w:r>
            <w:r w:rsidRPr="00CC0778">
              <w:rPr>
                <w:b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2013-2015</w:t>
            </w:r>
            <w:r w:rsidRPr="00CC0778">
              <w:rPr>
                <w:b/>
                <w:bCs/>
                <w:sz w:val="28"/>
                <w:szCs w:val="28"/>
              </w:rPr>
              <w:t xml:space="preserve"> годы </w:t>
            </w:r>
          </w:p>
          <w:p w:rsidR="00062F72" w:rsidRPr="00375533" w:rsidRDefault="00062F72" w:rsidP="00432183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9175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101" w:type="dxa"/>
            <w:tcBorders>
              <w:bottom w:val="nil"/>
            </w:tcBorders>
          </w:tcPr>
          <w:p w:rsidR="00062F72" w:rsidRDefault="00062F72" w:rsidP="00453A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ПРОЕКТ</w:t>
            </w:r>
          </w:p>
          <w:p w:rsidR="00062F72" w:rsidRDefault="00062F72" w:rsidP="00453A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приказа департамента по тарифам </w:t>
            </w:r>
          </w:p>
          <w:p w:rsidR="00062F72" w:rsidRPr="008B524F" w:rsidRDefault="00062F72" w:rsidP="00453A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Новосибирской области </w:t>
            </w:r>
          </w:p>
          <w:p w:rsidR="00062F72" w:rsidRDefault="00062F72" w:rsidP="00453A89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062F72" w:rsidRDefault="00062F72" w:rsidP="00453A89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062F72" w:rsidRDefault="00062F72" w:rsidP="00453A89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062F72" w:rsidRDefault="00062F72" w:rsidP="00453A89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062F72" w:rsidRDefault="00062F72" w:rsidP="00453A89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062F72" w:rsidRDefault="00062F72" w:rsidP="00453A89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062F72" w:rsidRDefault="00062F72" w:rsidP="00453A89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062F72" w:rsidRDefault="00062F72" w:rsidP="00453A89">
            <w:pPr>
              <w:pStyle w:val="Heading2"/>
              <w:rPr>
                <w:b w:val="0"/>
                <w:sz w:val="28"/>
                <w:szCs w:val="28"/>
              </w:rPr>
            </w:pPr>
            <w:r w:rsidRPr="00B40B62">
              <w:rPr>
                <w:b w:val="0"/>
                <w:sz w:val="28"/>
                <w:szCs w:val="28"/>
              </w:rPr>
              <w:t xml:space="preserve">Об </w:t>
            </w:r>
            <w:r>
              <w:rPr>
                <w:b w:val="0"/>
                <w:sz w:val="28"/>
                <w:szCs w:val="28"/>
              </w:rPr>
              <w:t xml:space="preserve">установлении тарифа на услуги по передаче тепловой энергии, </w:t>
            </w:r>
          </w:p>
          <w:p w:rsidR="00062F72" w:rsidRPr="008B524F" w:rsidRDefault="00062F72" w:rsidP="00453A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оказываемые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ООО «Компания «Сибирь-Развитие»</w:t>
            </w:r>
          </w:p>
        </w:tc>
      </w:tr>
    </w:tbl>
    <w:p w:rsidR="00062F72" w:rsidRPr="00F14D36" w:rsidRDefault="00062F72" w:rsidP="00375533">
      <w:pPr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F14D36">
        <w:rPr>
          <w:sz w:val="28"/>
          <w:szCs w:val="28"/>
        </w:rPr>
        <w:t>В соответствии с Федеральным законом от 26.03.2003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>35-ФЗ «Об электроэнергетике», постановлением Правительства Российской Федерации от 2</w:t>
      </w:r>
      <w:r>
        <w:rPr>
          <w:sz w:val="28"/>
          <w:szCs w:val="28"/>
        </w:rPr>
        <w:t>9</w:t>
      </w:r>
      <w:r w:rsidRPr="00F14D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14D36">
        <w:rPr>
          <w:sz w:val="28"/>
          <w:szCs w:val="28"/>
        </w:rPr>
        <w:t>2.20</w:t>
      </w:r>
      <w:r>
        <w:rPr>
          <w:sz w:val="28"/>
          <w:szCs w:val="28"/>
        </w:rPr>
        <w:t>11</w:t>
      </w:r>
      <w:r w:rsidRPr="00F14D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>1</w:t>
      </w:r>
      <w:r>
        <w:rPr>
          <w:sz w:val="28"/>
          <w:szCs w:val="28"/>
        </w:rPr>
        <w:t>178</w:t>
      </w:r>
      <w:r w:rsidRPr="00F14D3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 xml:space="preserve">области регулируемых цен (тарифов) в </w:t>
      </w:r>
      <w:r w:rsidRPr="00F14D36">
        <w:rPr>
          <w:sz w:val="28"/>
          <w:szCs w:val="28"/>
        </w:rPr>
        <w:t>электр</w:t>
      </w:r>
      <w:r>
        <w:rPr>
          <w:sz w:val="28"/>
          <w:szCs w:val="28"/>
        </w:rPr>
        <w:t>оэнергетике»</w:t>
      </w:r>
      <w:r w:rsidRPr="00F14D36">
        <w:rPr>
          <w:sz w:val="28"/>
          <w:szCs w:val="28"/>
        </w:rPr>
        <w:t>, приказом Федеральной службы по тарифам от 06.08.2004 №</w:t>
      </w:r>
      <w:r>
        <w:rPr>
          <w:sz w:val="28"/>
          <w:szCs w:val="28"/>
        </w:rPr>
        <w:t> </w:t>
      </w:r>
      <w:r w:rsidRPr="00F14D36">
        <w:rPr>
          <w:sz w:val="28"/>
          <w:szCs w:val="28"/>
        </w:rPr>
        <w:t>20-э/2</w:t>
      </w:r>
      <w:r>
        <w:rPr>
          <w:sz w:val="28"/>
          <w:szCs w:val="28"/>
        </w:rPr>
        <w:t xml:space="preserve"> «Об утверждении </w:t>
      </w:r>
      <w:r w:rsidRPr="00F14D36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F14D36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F14D36">
        <w:rPr>
          <w:sz w:val="28"/>
          <w:szCs w:val="28"/>
        </w:rPr>
        <w:t xml:space="preserve"> по расчету регулируемых тарифов и цен на электрическую (тепловую) энергию на розничном (потребительском) рынке</w:t>
      </w:r>
      <w:r>
        <w:rPr>
          <w:sz w:val="28"/>
          <w:szCs w:val="28"/>
        </w:rPr>
        <w:t>»,</w:t>
      </w:r>
      <w:r w:rsidRPr="00F14D36">
        <w:rPr>
          <w:sz w:val="28"/>
          <w:szCs w:val="28"/>
        </w:rPr>
        <w:t xml:space="preserve"> приказом Федеральной службы по тарифам от </w:t>
      </w:r>
      <w:r>
        <w:rPr>
          <w:sz w:val="28"/>
          <w:szCs w:val="28"/>
        </w:rPr>
        <w:t>17</w:t>
      </w:r>
      <w:r w:rsidRPr="00F14D36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F14D3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F14D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98-э «Об утверждении </w:t>
      </w:r>
      <w:r w:rsidRPr="00F14D36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F14D36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й</w:t>
      </w:r>
      <w:r w:rsidRPr="00F14D36">
        <w:rPr>
          <w:sz w:val="28"/>
          <w:szCs w:val="28"/>
        </w:rPr>
        <w:t xml:space="preserve"> по расчету тарифов на услуги по передаче электрической энергии,</w:t>
      </w:r>
      <w:r>
        <w:rPr>
          <w:sz w:val="28"/>
          <w:szCs w:val="28"/>
        </w:rPr>
        <w:t xml:space="preserve"> устанавливаемых</w:t>
      </w:r>
      <w:r w:rsidRPr="00F14D36">
        <w:rPr>
          <w:sz w:val="28"/>
          <w:szCs w:val="28"/>
        </w:rPr>
        <w:t xml:space="preserve"> с </w:t>
      </w:r>
      <w:r>
        <w:rPr>
          <w:sz w:val="28"/>
          <w:szCs w:val="28"/>
        </w:rPr>
        <w:t>применением метода долгосрочной индексации валовой выручки»</w:t>
      </w:r>
      <w:r w:rsidRPr="00F14D36">
        <w:rPr>
          <w:sz w:val="28"/>
          <w:szCs w:val="28"/>
        </w:rPr>
        <w:t>, приказом Минэнерго России от 29.06.2010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>296 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</w:t>
      </w:r>
      <w:r>
        <w:rPr>
          <w:sz w:val="28"/>
          <w:szCs w:val="28"/>
        </w:rPr>
        <w:t xml:space="preserve">, </w:t>
      </w:r>
      <w:r w:rsidRPr="00F14D36">
        <w:rPr>
          <w:sz w:val="28"/>
          <w:szCs w:val="28"/>
        </w:rPr>
        <w:t>приказом Федеральной службы по тарифам от 08.04.2005 №</w:t>
      </w:r>
      <w:r>
        <w:rPr>
          <w:sz w:val="28"/>
          <w:szCs w:val="28"/>
        </w:rPr>
        <w:t xml:space="preserve"> </w:t>
      </w:r>
      <w:r w:rsidRPr="00F14D36">
        <w:rPr>
          <w:sz w:val="28"/>
          <w:szCs w:val="28"/>
        </w:rPr>
        <w:t xml:space="preserve">130-э </w:t>
      </w:r>
      <w:r>
        <w:rPr>
          <w:sz w:val="28"/>
          <w:szCs w:val="28"/>
        </w:rPr>
        <w:t xml:space="preserve">«Об утверждении </w:t>
      </w:r>
      <w:r w:rsidRPr="00F14D36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F14D36">
        <w:rPr>
          <w:sz w:val="28"/>
          <w:szCs w:val="28"/>
        </w:rPr>
        <w:t xml:space="preserve">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розничном рынках электрической (тепловой) энергии (мощности), постановлением Губернатора Новосибирской области от 18.10.2010 № 326 «О департаменте по тарифам Новосибирской области» и решением правления департамента по тарифам Новосибирской области (протокол заседания правления </w:t>
      </w:r>
      <w:r w:rsidRPr="0060163C">
        <w:rPr>
          <w:sz w:val="28"/>
          <w:szCs w:val="28"/>
        </w:rPr>
        <w:t xml:space="preserve">от </w:t>
      </w:r>
      <w:r>
        <w:rPr>
          <w:sz w:val="28"/>
          <w:szCs w:val="28"/>
        </w:rPr>
        <w:t>18.12.</w:t>
      </w:r>
      <w:r w:rsidRPr="007065C8">
        <w:rPr>
          <w:sz w:val="28"/>
          <w:szCs w:val="28"/>
        </w:rPr>
        <w:t xml:space="preserve">2012 </w:t>
      </w:r>
      <w:r>
        <w:rPr>
          <w:sz w:val="28"/>
          <w:szCs w:val="28"/>
        </w:rPr>
        <w:t>№ 65</w:t>
      </w:r>
      <w:r w:rsidRPr="00F14D36">
        <w:rPr>
          <w:sz w:val="28"/>
          <w:szCs w:val="28"/>
        </w:rPr>
        <w:t>)</w:t>
      </w:r>
    </w:p>
    <w:p w:rsidR="00062F72" w:rsidRDefault="00062F72" w:rsidP="009858AA">
      <w:pPr>
        <w:pStyle w:val="Header"/>
        <w:jc w:val="both"/>
        <w:rPr>
          <w:sz w:val="28"/>
          <w:szCs w:val="28"/>
        </w:rPr>
      </w:pPr>
      <w:r w:rsidRPr="005260C7">
        <w:rPr>
          <w:sz w:val="28"/>
          <w:szCs w:val="28"/>
        </w:rPr>
        <w:t xml:space="preserve">департамент по тарифам Новосибирской области </w:t>
      </w:r>
      <w:r w:rsidRPr="001B707A">
        <w:rPr>
          <w:b/>
          <w:sz w:val="28"/>
          <w:szCs w:val="28"/>
        </w:rPr>
        <w:t>п р и к а з ы в а е т</w:t>
      </w:r>
      <w:r w:rsidRPr="005260C7">
        <w:rPr>
          <w:sz w:val="28"/>
          <w:szCs w:val="28"/>
        </w:rPr>
        <w:t>:</w:t>
      </w:r>
    </w:p>
    <w:p w:rsidR="00062F72" w:rsidRDefault="00062F72" w:rsidP="0060163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1FB7">
        <w:rPr>
          <w:sz w:val="28"/>
          <w:szCs w:val="28"/>
        </w:rPr>
        <w:t>Установить долгосрочные параметры регулировани</w:t>
      </w:r>
      <w:r>
        <w:rPr>
          <w:sz w:val="28"/>
          <w:szCs w:val="28"/>
        </w:rPr>
        <w:t>я</w:t>
      </w:r>
      <w:r w:rsidRPr="00F91FB7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Открытого акционерного общества «Управляющая компания «Промышленно-логистический парк» (ОГРН 1085475000885, ИНН 5448452150)</w:t>
      </w:r>
      <w:r w:rsidRPr="00432183">
        <w:t xml:space="preserve"> </w:t>
      </w:r>
      <w:r>
        <w:rPr>
          <w:sz w:val="28"/>
          <w:szCs w:val="28"/>
        </w:rPr>
        <w:t>согласно приложению № 1.</w:t>
      </w:r>
    </w:p>
    <w:p w:rsidR="00062F72" w:rsidRPr="00F91FB7" w:rsidRDefault="00062F72" w:rsidP="00985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1FB7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необходимую валовую выручку Открытого акционерного общества «Управляющая компания «Промышленно-логистический парк» (ОГРН 1085475000885, ИНН 5448452150)</w:t>
      </w:r>
      <w:r w:rsidRPr="00432183">
        <w:t xml:space="preserve"> </w:t>
      </w:r>
      <w:r w:rsidRPr="00F91FB7">
        <w:rPr>
          <w:sz w:val="28"/>
          <w:szCs w:val="28"/>
        </w:rPr>
        <w:t>на долгосрочный период регулирования (без учета оплаты потерь)</w:t>
      </w:r>
      <w:r>
        <w:rPr>
          <w:sz w:val="28"/>
          <w:szCs w:val="28"/>
        </w:rPr>
        <w:t xml:space="preserve"> согласно приложению № 2.</w:t>
      </w:r>
    </w:p>
    <w:p w:rsidR="00062F72" w:rsidRDefault="00062F72" w:rsidP="009858A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47149">
        <w:rPr>
          <w:bCs/>
          <w:sz w:val="28"/>
          <w:szCs w:val="28"/>
        </w:rPr>
        <w:t>.</w:t>
      </w:r>
      <w:r w:rsidRPr="001B707A">
        <w:rPr>
          <w:sz w:val="28"/>
          <w:szCs w:val="28"/>
        </w:rPr>
        <w:t xml:space="preserve"> </w:t>
      </w:r>
      <w:r w:rsidRPr="00F91FB7">
        <w:rPr>
          <w:sz w:val="28"/>
          <w:szCs w:val="28"/>
        </w:rPr>
        <w:t>Установить индивидуальны</w:t>
      </w:r>
      <w:r>
        <w:rPr>
          <w:sz w:val="28"/>
          <w:szCs w:val="28"/>
        </w:rPr>
        <w:t>е</w:t>
      </w:r>
      <w:r w:rsidRPr="00F91FB7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Pr="00F91FB7">
        <w:rPr>
          <w:sz w:val="28"/>
          <w:szCs w:val="28"/>
        </w:rPr>
        <w:t xml:space="preserve"> на услуги по передаче электрической энергии для взаиморасчётов между сетевыми организациями </w:t>
      </w:r>
      <w:r>
        <w:rPr>
          <w:sz w:val="28"/>
          <w:szCs w:val="28"/>
        </w:rPr>
        <w:t>Открытым акционерным обществом «Управляющая компания «Промышленно-логистический парк» (ОГРН 1085475000885, ИНН 5448452150)</w:t>
      </w:r>
      <w:r w:rsidRPr="000536EE">
        <w:t xml:space="preserve"> </w:t>
      </w:r>
      <w:r w:rsidRPr="000536EE">
        <w:rPr>
          <w:sz w:val="28"/>
          <w:szCs w:val="28"/>
        </w:rPr>
        <w:t>и</w:t>
      </w:r>
      <w:r>
        <w:rPr>
          <w:sz w:val="28"/>
          <w:szCs w:val="28"/>
        </w:rPr>
        <w:t xml:space="preserve"> От</w:t>
      </w:r>
      <w:r w:rsidRPr="00F91FB7">
        <w:rPr>
          <w:sz w:val="28"/>
          <w:szCs w:val="28"/>
        </w:rPr>
        <w:t>крытым акционерным обществом «Региональные электрические сети»</w:t>
      </w:r>
      <w:r>
        <w:rPr>
          <w:sz w:val="28"/>
          <w:szCs w:val="28"/>
        </w:rPr>
        <w:t xml:space="preserve"> на долгосрочный период регулирования согласно приложению № 3.</w:t>
      </w:r>
    </w:p>
    <w:p w:rsidR="00062F72" w:rsidRPr="00235192" w:rsidRDefault="00062F72" w:rsidP="009858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5192">
        <w:rPr>
          <w:sz w:val="28"/>
          <w:szCs w:val="28"/>
        </w:rPr>
        <w:t xml:space="preserve">. Настоящий приказ вступает в силу с 1 </w:t>
      </w:r>
      <w:r>
        <w:rPr>
          <w:sz w:val="28"/>
          <w:szCs w:val="28"/>
        </w:rPr>
        <w:t>января 2013</w:t>
      </w:r>
      <w:r w:rsidRPr="00235192">
        <w:rPr>
          <w:sz w:val="28"/>
          <w:szCs w:val="28"/>
        </w:rPr>
        <w:t xml:space="preserve"> года.</w:t>
      </w:r>
    </w:p>
    <w:p w:rsidR="00062F72" w:rsidRPr="00DF4B6C" w:rsidRDefault="00062F72" w:rsidP="00DF4B6C">
      <w:pPr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35192">
        <w:rPr>
          <w:sz w:val="28"/>
          <w:szCs w:val="28"/>
        </w:rPr>
        <w:t xml:space="preserve">. Признать утратившим силу с 1 </w:t>
      </w:r>
      <w:r>
        <w:rPr>
          <w:sz w:val="28"/>
          <w:szCs w:val="28"/>
        </w:rPr>
        <w:t>января 2013</w:t>
      </w:r>
      <w:r w:rsidRPr="00235192">
        <w:rPr>
          <w:sz w:val="28"/>
          <w:szCs w:val="28"/>
        </w:rPr>
        <w:t xml:space="preserve"> года приказ департамента по тарифам Новосибирской облас</w:t>
      </w:r>
      <w:r>
        <w:rPr>
          <w:sz w:val="28"/>
          <w:szCs w:val="28"/>
        </w:rPr>
        <w:t>ти от 29 марта</w:t>
      </w:r>
      <w:r w:rsidRPr="001C6458">
        <w:rPr>
          <w:sz w:val="28"/>
          <w:szCs w:val="28"/>
        </w:rPr>
        <w:t xml:space="preserve"> 2012 года № </w:t>
      </w:r>
      <w:r>
        <w:rPr>
          <w:sz w:val="28"/>
          <w:szCs w:val="28"/>
        </w:rPr>
        <w:t>39</w:t>
      </w:r>
      <w:r w:rsidRPr="001C6458">
        <w:rPr>
          <w:sz w:val="28"/>
          <w:szCs w:val="28"/>
        </w:rPr>
        <w:t>-ЭЭ «</w:t>
      </w:r>
      <w:r w:rsidRPr="00DF4B6C">
        <w:rPr>
          <w:bCs/>
          <w:sz w:val="28"/>
          <w:szCs w:val="28"/>
        </w:rPr>
        <w:t xml:space="preserve">Об установлении индивидуальных тарифов на услуги по передаче электрической энергии для взаиморасчетов между сетевыми организациями </w:t>
      </w:r>
      <w:r w:rsidRPr="00DF4B6C">
        <w:rPr>
          <w:sz w:val="28"/>
          <w:szCs w:val="28"/>
        </w:rPr>
        <w:t>Открытым акционерным обществом «Управляющая компания «Промышленно-логистический парк» и Закрытым акционерным обществом «Региональные электрические сети»</w:t>
      </w:r>
      <w:r>
        <w:rPr>
          <w:sz w:val="28"/>
          <w:szCs w:val="28"/>
        </w:rPr>
        <w:t xml:space="preserve"> </w:t>
      </w:r>
      <w:r w:rsidRPr="00DF4B6C">
        <w:rPr>
          <w:sz w:val="28"/>
          <w:szCs w:val="28"/>
        </w:rPr>
        <w:t>на второе полугодие 2012 года</w:t>
      </w:r>
      <w:r w:rsidRPr="00DF4B6C">
        <w:rPr>
          <w:bCs/>
          <w:sz w:val="28"/>
          <w:szCs w:val="28"/>
        </w:rPr>
        <w:t>».</w:t>
      </w:r>
    </w:p>
    <w:p w:rsidR="00062F72" w:rsidRDefault="00062F72" w:rsidP="009858AA">
      <w:pPr>
        <w:pStyle w:val="Header"/>
        <w:ind w:firstLine="720"/>
        <w:jc w:val="both"/>
        <w:rPr>
          <w:sz w:val="28"/>
          <w:szCs w:val="28"/>
        </w:rPr>
      </w:pPr>
    </w:p>
    <w:p w:rsidR="00062F72" w:rsidRDefault="00062F72" w:rsidP="009858AA">
      <w:pPr>
        <w:pStyle w:val="Header"/>
        <w:ind w:firstLine="720"/>
        <w:jc w:val="both"/>
        <w:rPr>
          <w:sz w:val="28"/>
          <w:szCs w:val="28"/>
        </w:rPr>
      </w:pPr>
    </w:p>
    <w:p w:rsidR="00062F72" w:rsidRPr="005260C7" w:rsidRDefault="00062F72" w:rsidP="009858AA">
      <w:pPr>
        <w:pStyle w:val="Header"/>
        <w:ind w:firstLine="720"/>
        <w:jc w:val="both"/>
        <w:rPr>
          <w:sz w:val="28"/>
          <w:szCs w:val="28"/>
        </w:rPr>
      </w:pPr>
    </w:p>
    <w:p w:rsidR="00062F72" w:rsidRPr="005260C7" w:rsidRDefault="00062F72" w:rsidP="009858AA">
      <w:pPr>
        <w:pStyle w:val="Header"/>
        <w:tabs>
          <w:tab w:val="clear" w:pos="4153"/>
          <w:tab w:val="clear" w:pos="8306"/>
        </w:tabs>
        <w:spacing w:line="360" w:lineRule="auto"/>
        <w:jc w:val="both"/>
        <w:rPr>
          <w:sz w:val="28"/>
          <w:szCs w:val="28"/>
        </w:rPr>
      </w:pPr>
      <w:r w:rsidRPr="005260C7">
        <w:rPr>
          <w:sz w:val="28"/>
          <w:szCs w:val="28"/>
        </w:rPr>
        <w:t>Руководитель департамента</w:t>
      </w:r>
      <w:r w:rsidRPr="005260C7">
        <w:rPr>
          <w:sz w:val="28"/>
          <w:szCs w:val="28"/>
        </w:rPr>
        <w:tab/>
      </w:r>
      <w:r w:rsidRPr="005260C7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260C7">
        <w:rPr>
          <w:sz w:val="28"/>
          <w:szCs w:val="28"/>
        </w:rPr>
        <w:tab/>
      </w:r>
      <w:r w:rsidRPr="005260C7">
        <w:rPr>
          <w:sz w:val="28"/>
          <w:szCs w:val="28"/>
        </w:rPr>
        <w:tab/>
      </w:r>
      <w:r w:rsidRPr="005260C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Pr="00526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5260C7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Pr="005260C7">
        <w:rPr>
          <w:sz w:val="28"/>
          <w:szCs w:val="28"/>
        </w:rPr>
        <w:t>Жудикова</w:t>
      </w: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9858AA">
      <w:pPr>
        <w:jc w:val="right"/>
        <w:rPr>
          <w:sz w:val="28"/>
          <w:szCs w:val="28"/>
        </w:rPr>
      </w:pPr>
    </w:p>
    <w:p w:rsidR="00062F72" w:rsidRDefault="00062F72" w:rsidP="00375533">
      <w:pPr>
        <w:jc w:val="center"/>
        <w:rPr>
          <w:sz w:val="28"/>
          <w:szCs w:val="28"/>
        </w:rPr>
        <w:sectPr w:rsidR="00062F72" w:rsidSect="00A16B9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62F72" w:rsidRPr="001D5327" w:rsidRDefault="00062F72" w:rsidP="00375533">
      <w:pPr>
        <w:tabs>
          <w:tab w:val="left" w:pos="5040"/>
        </w:tabs>
        <w:jc w:val="right"/>
        <w:rPr>
          <w:sz w:val="22"/>
          <w:szCs w:val="22"/>
        </w:rPr>
      </w:pPr>
      <w:r w:rsidRPr="001D532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062F72" w:rsidRPr="001D5327" w:rsidRDefault="00062F72" w:rsidP="00201FCC">
      <w:pPr>
        <w:jc w:val="right"/>
        <w:rPr>
          <w:sz w:val="22"/>
          <w:szCs w:val="22"/>
        </w:rPr>
      </w:pPr>
      <w:r w:rsidRPr="001D5327">
        <w:rPr>
          <w:sz w:val="22"/>
          <w:szCs w:val="22"/>
        </w:rPr>
        <w:t>к приказу департамента по тарифам</w:t>
      </w:r>
    </w:p>
    <w:p w:rsidR="00062F72" w:rsidRPr="001D5327" w:rsidRDefault="00062F72" w:rsidP="00201FCC">
      <w:pPr>
        <w:jc w:val="right"/>
        <w:rPr>
          <w:sz w:val="22"/>
          <w:szCs w:val="22"/>
        </w:rPr>
      </w:pPr>
      <w:r w:rsidRPr="001D5327">
        <w:rPr>
          <w:sz w:val="22"/>
          <w:szCs w:val="22"/>
        </w:rPr>
        <w:t>Новосибирской области</w:t>
      </w:r>
    </w:p>
    <w:p w:rsidR="00062F72" w:rsidRPr="001D5327" w:rsidRDefault="00062F72" w:rsidP="00F17001">
      <w:pPr>
        <w:jc w:val="right"/>
        <w:rPr>
          <w:sz w:val="22"/>
          <w:szCs w:val="22"/>
        </w:rPr>
      </w:pPr>
      <w:r>
        <w:rPr>
          <w:sz w:val="22"/>
          <w:szCs w:val="22"/>
        </w:rPr>
        <w:t>от 18.12</w:t>
      </w:r>
      <w:r w:rsidRPr="0060163C">
        <w:rPr>
          <w:sz w:val="22"/>
          <w:szCs w:val="22"/>
        </w:rPr>
        <w:t>.2012</w:t>
      </w:r>
      <w:r>
        <w:rPr>
          <w:sz w:val="22"/>
          <w:szCs w:val="22"/>
        </w:rPr>
        <w:t xml:space="preserve"> № 813</w:t>
      </w:r>
      <w:r w:rsidRPr="007065C8">
        <w:rPr>
          <w:sz w:val="22"/>
          <w:szCs w:val="22"/>
        </w:rPr>
        <w:t>-ЭЭ</w:t>
      </w:r>
    </w:p>
    <w:p w:rsidR="00062F72" w:rsidRPr="001D5327" w:rsidRDefault="00062F72" w:rsidP="00201FCC"/>
    <w:p w:rsidR="00062F72" w:rsidRPr="00534A13" w:rsidRDefault="00062F72" w:rsidP="00534A13">
      <w:pPr>
        <w:ind w:left="-720" w:firstLine="720"/>
        <w:jc w:val="center"/>
        <w:rPr>
          <w:b/>
        </w:rPr>
      </w:pPr>
      <w:r w:rsidRPr="001D5327">
        <w:rPr>
          <w:b/>
        </w:rPr>
        <w:t xml:space="preserve">Необходимая валовая выручка </w:t>
      </w:r>
      <w:r w:rsidRPr="00534A13">
        <w:rPr>
          <w:b/>
        </w:rPr>
        <w:t>Открытого акционерного общества</w:t>
      </w:r>
    </w:p>
    <w:p w:rsidR="00062F72" w:rsidRPr="001D5327" w:rsidRDefault="00062F72" w:rsidP="00534A13">
      <w:pPr>
        <w:jc w:val="center"/>
        <w:rPr>
          <w:b/>
        </w:rPr>
      </w:pPr>
      <w:r w:rsidRPr="00534A13">
        <w:rPr>
          <w:b/>
        </w:rPr>
        <w:t>«Управляющая компания «Промышленно-логистический парк»</w:t>
      </w:r>
      <w:r w:rsidRPr="001D5327">
        <w:rPr>
          <w:b/>
        </w:rPr>
        <w:t xml:space="preserve"> на долгосрочный период регулирования (без учета оплаты потерь)</w:t>
      </w:r>
    </w:p>
    <w:p w:rsidR="00062F72" w:rsidRPr="001D5327" w:rsidRDefault="00062F72" w:rsidP="00201FCC">
      <w:pPr>
        <w:rPr>
          <w:sz w:val="22"/>
          <w:szCs w:val="22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900"/>
        <w:gridCol w:w="3253"/>
      </w:tblGrid>
      <w:tr w:rsidR="00062F72" w:rsidRPr="001D5327" w:rsidTr="00644A1A">
        <w:trPr>
          <w:trHeight w:val="982"/>
        </w:trPr>
        <w:tc>
          <w:tcPr>
            <w:tcW w:w="5529" w:type="dxa"/>
            <w:vMerge w:val="restart"/>
            <w:vAlign w:val="center"/>
          </w:tcPr>
          <w:p w:rsidR="00062F72" w:rsidRPr="001D5327" w:rsidRDefault="00062F72" w:rsidP="00FB3F35">
            <w:pPr>
              <w:jc w:val="center"/>
            </w:pPr>
            <w:r w:rsidRPr="001D5327">
              <w:rPr>
                <w:sz w:val="22"/>
                <w:szCs w:val="22"/>
              </w:rPr>
              <w:t xml:space="preserve">Наименование сетевой организации </w:t>
            </w:r>
            <w:r w:rsidRPr="001D5327">
              <w:rPr>
                <w:sz w:val="22"/>
                <w:szCs w:val="22"/>
              </w:rPr>
              <w:br/>
            </w:r>
          </w:p>
        </w:tc>
        <w:tc>
          <w:tcPr>
            <w:tcW w:w="900" w:type="dxa"/>
            <w:vMerge w:val="restart"/>
            <w:vAlign w:val="center"/>
          </w:tcPr>
          <w:p w:rsidR="00062F72" w:rsidRPr="001D5327" w:rsidRDefault="00062F72" w:rsidP="00FB3F35">
            <w:pPr>
              <w:jc w:val="center"/>
            </w:pPr>
            <w:r w:rsidRPr="001D5327">
              <w:rPr>
                <w:sz w:val="22"/>
                <w:szCs w:val="22"/>
              </w:rPr>
              <w:t>Год</w:t>
            </w:r>
          </w:p>
        </w:tc>
        <w:tc>
          <w:tcPr>
            <w:tcW w:w="3253" w:type="dxa"/>
            <w:vAlign w:val="center"/>
          </w:tcPr>
          <w:p w:rsidR="00062F72" w:rsidRPr="001D5327" w:rsidRDefault="00062F72" w:rsidP="00FB3F35">
            <w:pPr>
              <w:jc w:val="center"/>
            </w:pPr>
            <w:r w:rsidRPr="001D5327">
              <w:rPr>
                <w:sz w:val="22"/>
                <w:szCs w:val="22"/>
              </w:rPr>
              <w:t>НВВ сетев</w:t>
            </w:r>
            <w:r>
              <w:rPr>
                <w:sz w:val="22"/>
                <w:szCs w:val="22"/>
              </w:rPr>
              <w:t>ой</w:t>
            </w:r>
            <w:r w:rsidRPr="001D5327">
              <w:rPr>
                <w:sz w:val="22"/>
                <w:szCs w:val="22"/>
              </w:rPr>
              <w:t xml:space="preserve"> организаций без учета</w:t>
            </w:r>
            <w:r>
              <w:rPr>
                <w:sz w:val="22"/>
                <w:szCs w:val="22"/>
              </w:rPr>
              <w:t xml:space="preserve"> </w:t>
            </w:r>
            <w:r w:rsidRPr="001D5327">
              <w:rPr>
                <w:sz w:val="22"/>
                <w:szCs w:val="22"/>
              </w:rPr>
              <w:t>оплаты потерь</w:t>
            </w:r>
          </w:p>
        </w:tc>
      </w:tr>
      <w:tr w:rsidR="00062F72" w:rsidRPr="001D5327" w:rsidTr="009858AA">
        <w:trPr>
          <w:trHeight w:val="300"/>
        </w:trPr>
        <w:tc>
          <w:tcPr>
            <w:tcW w:w="5529" w:type="dxa"/>
            <w:vMerge/>
            <w:vAlign w:val="center"/>
          </w:tcPr>
          <w:p w:rsidR="00062F72" w:rsidRPr="001D5327" w:rsidRDefault="00062F72" w:rsidP="00FB3F35"/>
        </w:tc>
        <w:tc>
          <w:tcPr>
            <w:tcW w:w="900" w:type="dxa"/>
            <w:vMerge/>
            <w:noWrap/>
            <w:vAlign w:val="center"/>
          </w:tcPr>
          <w:p w:rsidR="00062F72" w:rsidRPr="001D5327" w:rsidRDefault="00062F72" w:rsidP="00FB3F35">
            <w:pPr>
              <w:jc w:val="center"/>
            </w:pPr>
          </w:p>
        </w:tc>
        <w:tc>
          <w:tcPr>
            <w:tcW w:w="3253" w:type="dxa"/>
            <w:noWrap/>
            <w:vAlign w:val="center"/>
          </w:tcPr>
          <w:p w:rsidR="00062F72" w:rsidRPr="001D5327" w:rsidRDefault="00062F72" w:rsidP="00FB3F35">
            <w:pPr>
              <w:jc w:val="center"/>
            </w:pPr>
            <w:r w:rsidRPr="001D5327">
              <w:rPr>
                <w:sz w:val="22"/>
                <w:szCs w:val="22"/>
              </w:rPr>
              <w:t>тыс. руб.</w:t>
            </w:r>
          </w:p>
        </w:tc>
      </w:tr>
      <w:tr w:rsidR="00062F72" w:rsidRPr="001D5327" w:rsidTr="009858AA">
        <w:trPr>
          <w:trHeight w:val="413"/>
        </w:trPr>
        <w:tc>
          <w:tcPr>
            <w:tcW w:w="5529" w:type="dxa"/>
            <w:vMerge w:val="restart"/>
            <w:noWrap/>
            <w:vAlign w:val="center"/>
          </w:tcPr>
          <w:p w:rsidR="00062F72" w:rsidRPr="00D2718A" w:rsidRDefault="00062F72" w:rsidP="00FF253D">
            <w:pPr>
              <w:rPr>
                <w:sz w:val="20"/>
                <w:szCs w:val="20"/>
              </w:rPr>
            </w:pPr>
            <w:r w:rsidRPr="00D2718A">
              <w:rPr>
                <w:sz w:val="20"/>
                <w:szCs w:val="20"/>
              </w:rPr>
              <w:t>Открытое акционерное общество «Управляющая компания «Промышленно-логистический парк» (ОГРН 1085475000885, ИНН 5448452150)</w:t>
            </w:r>
          </w:p>
        </w:tc>
        <w:tc>
          <w:tcPr>
            <w:tcW w:w="900" w:type="dxa"/>
            <w:noWrap/>
            <w:vAlign w:val="center"/>
          </w:tcPr>
          <w:p w:rsidR="00062F72" w:rsidRPr="0060163C" w:rsidRDefault="00062F72" w:rsidP="00FB3F35">
            <w:pPr>
              <w:jc w:val="center"/>
              <w:rPr>
                <w:sz w:val="20"/>
                <w:szCs w:val="20"/>
              </w:rPr>
            </w:pPr>
            <w:r w:rsidRPr="006016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53" w:type="dxa"/>
            <w:noWrap/>
            <w:vAlign w:val="center"/>
          </w:tcPr>
          <w:p w:rsidR="00062F72" w:rsidRPr="00BD5626" w:rsidRDefault="00062F72" w:rsidP="002A229C">
            <w:pPr>
              <w:jc w:val="center"/>
              <w:rPr>
                <w:sz w:val="20"/>
                <w:szCs w:val="20"/>
              </w:rPr>
            </w:pPr>
            <w:r w:rsidRPr="00BD5626">
              <w:rPr>
                <w:bCs/>
                <w:sz w:val="20"/>
                <w:szCs w:val="20"/>
              </w:rPr>
              <w:t>4 466,2</w:t>
            </w:r>
          </w:p>
        </w:tc>
      </w:tr>
      <w:tr w:rsidR="00062F72" w:rsidRPr="001D5327" w:rsidTr="009858AA">
        <w:trPr>
          <w:trHeight w:val="419"/>
        </w:trPr>
        <w:tc>
          <w:tcPr>
            <w:tcW w:w="5529" w:type="dxa"/>
            <w:vMerge/>
            <w:noWrap/>
          </w:tcPr>
          <w:p w:rsidR="00062F72" w:rsidRPr="001D5327" w:rsidRDefault="00062F72" w:rsidP="00FB3F35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062F72" w:rsidRPr="0060163C" w:rsidRDefault="00062F72" w:rsidP="00FB3F35">
            <w:pPr>
              <w:jc w:val="center"/>
              <w:rPr>
                <w:sz w:val="20"/>
                <w:szCs w:val="20"/>
              </w:rPr>
            </w:pPr>
            <w:r w:rsidRPr="006016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53" w:type="dxa"/>
            <w:noWrap/>
            <w:vAlign w:val="center"/>
          </w:tcPr>
          <w:p w:rsidR="00062F72" w:rsidRPr="00BD5626" w:rsidRDefault="00062F72" w:rsidP="002A229C">
            <w:pPr>
              <w:jc w:val="center"/>
              <w:rPr>
                <w:sz w:val="20"/>
                <w:szCs w:val="20"/>
              </w:rPr>
            </w:pPr>
            <w:r w:rsidRPr="00BD5626">
              <w:rPr>
                <w:bCs/>
                <w:sz w:val="20"/>
                <w:szCs w:val="20"/>
              </w:rPr>
              <w:t xml:space="preserve">4 </w:t>
            </w:r>
            <w:r>
              <w:rPr>
                <w:bCs/>
                <w:sz w:val="20"/>
                <w:szCs w:val="20"/>
              </w:rPr>
              <w:t>66</w:t>
            </w:r>
            <w:r w:rsidRPr="00BD5626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062F72" w:rsidRPr="001D5327" w:rsidTr="009858AA">
        <w:trPr>
          <w:trHeight w:val="425"/>
        </w:trPr>
        <w:tc>
          <w:tcPr>
            <w:tcW w:w="5529" w:type="dxa"/>
            <w:vMerge/>
            <w:noWrap/>
          </w:tcPr>
          <w:p w:rsidR="00062F72" w:rsidRPr="001D5327" w:rsidRDefault="00062F72" w:rsidP="00FB3F35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062F72" w:rsidRPr="0060163C" w:rsidRDefault="00062F72" w:rsidP="00FB3F35">
            <w:pPr>
              <w:jc w:val="center"/>
              <w:rPr>
                <w:sz w:val="20"/>
                <w:szCs w:val="20"/>
              </w:rPr>
            </w:pPr>
            <w:r w:rsidRPr="0060163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53" w:type="dxa"/>
            <w:noWrap/>
            <w:vAlign w:val="center"/>
          </w:tcPr>
          <w:p w:rsidR="00062F72" w:rsidRPr="00BD5626" w:rsidRDefault="00062F72" w:rsidP="002A229C">
            <w:pPr>
              <w:jc w:val="center"/>
              <w:rPr>
                <w:sz w:val="20"/>
                <w:szCs w:val="20"/>
              </w:rPr>
            </w:pPr>
            <w:r w:rsidRPr="00BD562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 838,5</w:t>
            </w:r>
          </w:p>
        </w:tc>
      </w:tr>
    </w:tbl>
    <w:p w:rsidR="00062F72" w:rsidRDefault="00062F72" w:rsidP="00201FCC">
      <w:pPr>
        <w:tabs>
          <w:tab w:val="left" w:pos="5040"/>
        </w:tabs>
        <w:jc w:val="right"/>
        <w:rPr>
          <w:sz w:val="22"/>
          <w:szCs w:val="22"/>
        </w:rPr>
      </w:pPr>
    </w:p>
    <w:p w:rsidR="00062F72" w:rsidRDefault="00062F72" w:rsidP="00534A13">
      <w:pPr>
        <w:tabs>
          <w:tab w:val="left" w:pos="3600"/>
          <w:tab w:val="center" w:pos="4677"/>
          <w:tab w:val="left" w:pos="5040"/>
        </w:tabs>
        <w:suppressAutoHyphens/>
        <w:jc w:val="center"/>
        <w:rPr>
          <w:lang w:val="en-US"/>
        </w:rPr>
      </w:pPr>
      <w:r>
        <w:t>______________________</w:t>
      </w:r>
    </w:p>
    <w:p w:rsidR="00062F72" w:rsidRPr="00534A13" w:rsidRDefault="00062F72" w:rsidP="00534A13">
      <w:pPr>
        <w:rPr>
          <w:lang w:val="en-US"/>
        </w:rPr>
        <w:sectPr w:rsidR="00062F72" w:rsidRPr="00534A13" w:rsidSect="005511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F72" w:rsidRPr="001D5327" w:rsidRDefault="00062F72" w:rsidP="00516943">
      <w:pPr>
        <w:tabs>
          <w:tab w:val="left" w:pos="5040"/>
        </w:tabs>
        <w:jc w:val="right"/>
        <w:rPr>
          <w:sz w:val="22"/>
          <w:szCs w:val="22"/>
        </w:rPr>
      </w:pPr>
      <w:r w:rsidRPr="001D5327">
        <w:rPr>
          <w:sz w:val="22"/>
          <w:szCs w:val="22"/>
        </w:rPr>
        <w:t>Приложение № 1</w:t>
      </w:r>
    </w:p>
    <w:p w:rsidR="00062F72" w:rsidRPr="001D5327" w:rsidRDefault="00062F72" w:rsidP="00516943">
      <w:pPr>
        <w:jc w:val="right"/>
        <w:rPr>
          <w:sz w:val="22"/>
          <w:szCs w:val="22"/>
        </w:rPr>
      </w:pPr>
      <w:r w:rsidRPr="001D5327">
        <w:rPr>
          <w:sz w:val="22"/>
          <w:szCs w:val="22"/>
        </w:rPr>
        <w:t>к приказу департамента по тарифам</w:t>
      </w:r>
    </w:p>
    <w:p w:rsidR="00062F72" w:rsidRPr="001D5327" w:rsidRDefault="00062F72" w:rsidP="00516943">
      <w:pPr>
        <w:jc w:val="right"/>
        <w:rPr>
          <w:sz w:val="22"/>
          <w:szCs w:val="22"/>
        </w:rPr>
      </w:pPr>
      <w:r w:rsidRPr="001D5327">
        <w:rPr>
          <w:sz w:val="22"/>
          <w:szCs w:val="22"/>
        </w:rPr>
        <w:t>Новосибирской области</w:t>
      </w:r>
    </w:p>
    <w:p w:rsidR="00062F72" w:rsidRPr="001D5327" w:rsidRDefault="00062F72" w:rsidP="00516943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1D5327">
        <w:rPr>
          <w:sz w:val="22"/>
          <w:szCs w:val="22"/>
        </w:rPr>
        <w:t>т</w:t>
      </w:r>
      <w:r>
        <w:rPr>
          <w:sz w:val="22"/>
          <w:szCs w:val="22"/>
        </w:rPr>
        <w:t xml:space="preserve"> 18.12.2012 № 813-ЭЭ</w:t>
      </w:r>
      <w:r w:rsidRPr="001D5327">
        <w:rPr>
          <w:sz w:val="22"/>
          <w:szCs w:val="22"/>
        </w:rPr>
        <w:t xml:space="preserve"> </w:t>
      </w:r>
    </w:p>
    <w:p w:rsidR="00062F72" w:rsidRPr="001D5327" w:rsidRDefault="00062F72" w:rsidP="00516943">
      <w:pPr>
        <w:rPr>
          <w:sz w:val="22"/>
          <w:szCs w:val="22"/>
        </w:rPr>
      </w:pPr>
    </w:p>
    <w:p w:rsidR="00062F72" w:rsidRPr="00534A13" w:rsidRDefault="00062F72" w:rsidP="00516943">
      <w:pPr>
        <w:ind w:left="-720" w:firstLine="720"/>
        <w:jc w:val="center"/>
        <w:rPr>
          <w:b/>
        </w:rPr>
      </w:pPr>
      <w:r w:rsidRPr="001D5327">
        <w:rPr>
          <w:b/>
        </w:rPr>
        <w:t>Долгосрочные параметры регулировани</w:t>
      </w:r>
      <w:r>
        <w:rPr>
          <w:b/>
        </w:rPr>
        <w:t xml:space="preserve">я </w:t>
      </w:r>
      <w:r w:rsidRPr="001D5327">
        <w:rPr>
          <w:b/>
        </w:rPr>
        <w:t>для территориальн</w:t>
      </w:r>
      <w:r>
        <w:rPr>
          <w:b/>
        </w:rPr>
        <w:t>ой</w:t>
      </w:r>
      <w:r w:rsidRPr="001D5327">
        <w:rPr>
          <w:b/>
        </w:rPr>
        <w:t xml:space="preserve"> сетев</w:t>
      </w:r>
      <w:r>
        <w:rPr>
          <w:b/>
        </w:rPr>
        <w:t>ой</w:t>
      </w:r>
      <w:r w:rsidRPr="001D5327">
        <w:rPr>
          <w:b/>
        </w:rPr>
        <w:t xml:space="preserve"> организаци</w:t>
      </w:r>
      <w:r>
        <w:rPr>
          <w:b/>
        </w:rPr>
        <w:t>и</w:t>
      </w:r>
      <w:r w:rsidRPr="00534A13">
        <w:rPr>
          <w:sz w:val="28"/>
          <w:szCs w:val="28"/>
        </w:rPr>
        <w:t xml:space="preserve"> </w:t>
      </w:r>
      <w:r>
        <w:rPr>
          <w:b/>
        </w:rPr>
        <w:t>Открытое акционерное общество</w:t>
      </w:r>
    </w:p>
    <w:p w:rsidR="00062F72" w:rsidRDefault="00062F72" w:rsidP="00534A13">
      <w:pPr>
        <w:ind w:left="-720" w:firstLine="720"/>
        <w:jc w:val="center"/>
        <w:rPr>
          <w:b/>
        </w:rPr>
      </w:pPr>
      <w:r w:rsidRPr="00534A13">
        <w:rPr>
          <w:b/>
        </w:rPr>
        <w:t>«Управляющая компания «Промышленно-логистический парк»</w:t>
      </w:r>
      <w:r w:rsidRPr="001D5327">
        <w:rPr>
          <w:b/>
        </w:rPr>
        <w:t>, в отношении котор</w:t>
      </w:r>
      <w:r>
        <w:rPr>
          <w:b/>
        </w:rPr>
        <w:t>ой</w:t>
      </w:r>
      <w:r w:rsidRPr="001D5327">
        <w:rPr>
          <w:b/>
        </w:rPr>
        <w:t xml:space="preserve"> тарифы на услуги по передаче электрической энергии устанавливаются </w:t>
      </w:r>
      <w:r>
        <w:rPr>
          <w:b/>
        </w:rPr>
        <w:t xml:space="preserve">с применением метода долгосрочной индексации необходимой валовой выручки </w:t>
      </w:r>
    </w:p>
    <w:p w:rsidR="00062F72" w:rsidRPr="001D5327" w:rsidRDefault="00062F72" w:rsidP="00516943">
      <w:pPr>
        <w:rPr>
          <w:sz w:val="22"/>
          <w:szCs w:val="22"/>
        </w:rPr>
      </w:pPr>
    </w:p>
    <w:tbl>
      <w:tblPr>
        <w:tblW w:w="14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2"/>
        <w:gridCol w:w="878"/>
        <w:gridCol w:w="1465"/>
        <w:gridCol w:w="1318"/>
        <w:gridCol w:w="1678"/>
        <w:gridCol w:w="1904"/>
        <w:gridCol w:w="1318"/>
        <w:gridCol w:w="1611"/>
        <w:gridCol w:w="1464"/>
      </w:tblGrid>
      <w:tr w:rsidR="00062F72" w:rsidRPr="001D5327" w:rsidTr="00D960BA">
        <w:trPr>
          <w:trHeight w:val="1180"/>
        </w:trPr>
        <w:tc>
          <w:tcPr>
            <w:tcW w:w="2862" w:type="dxa"/>
            <w:vMerge w:val="restart"/>
            <w:vAlign w:val="center"/>
          </w:tcPr>
          <w:p w:rsidR="00062F72" w:rsidRPr="002A229C" w:rsidRDefault="00062F72" w:rsidP="00D960BA">
            <w:pPr>
              <w:jc w:val="center"/>
              <w:rPr>
                <w:sz w:val="20"/>
                <w:szCs w:val="20"/>
              </w:rPr>
            </w:pPr>
            <w:r w:rsidRPr="002A229C">
              <w:rPr>
                <w:sz w:val="20"/>
                <w:szCs w:val="20"/>
              </w:rPr>
              <w:t xml:space="preserve">Наименование сетевой организации </w:t>
            </w:r>
            <w:r>
              <w:rPr>
                <w:sz w:val="20"/>
                <w:szCs w:val="20"/>
              </w:rPr>
              <w:t>в Новосибирской области</w:t>
            </w:r>
          </w:p>
        </w:tc>
        <w:tc>
          <w:tcPr>
            <w:tcW w:w="878" w:type="dxa"/>
            <w:vMerge w:val="restart"/>
            <w:vAlign w:val="center"/>
          </w:tcPr>
          <w:p w:rsidR="00062F72" w:rsidRPr="002A229C" w:rsidRDefault="00062F72" w:rsidP="00D960BA">
            <w:pPr>
              <w:jc w:val="center"/>
              <w:rPr>
                <w:sz w:val="20"/>
                <w:szCs w:val="20"/>
              </w:rPr>
            </w:pPr>
            <w:r w:rsidRPr="002A229C">
              <w:rPr>
                <w:sz w:val="20"/>
                <w:szCs w:val="20"/>
              </w:rPr>
              <w:t>Год</w:t>
            </w:r>
          </w:p>
        </w:tc>
        <w:tc>
          <w:tcPr>
            <w:tcW w:w="1465" w:type="dxa"/>
            <w:vAlign w:val="center"/>
          </w:tcPr>
          <w:p w:rsidR="00062F72" w:rsidRPr="002A229C" w:rsidRDefault="00062F72" w:rsidP="00D960BA">
            <w:pPr>
              <w:jc w:val="center"/>
              <w:rPr>
                <w:sz w:val="20"/>
                <w:szCs w:val="20"/>
              </w:rPr>
            </w:pPr>
            <w:r w:rsidRPr="002A229C">
              <w:rPr>
                <w:sz w:val="20"/>
                <w:szCs w:val="20"/>
              </w:rPr>
              <w:t>Базовый уровень подконтроль</w:t>
            </w:r>
            <w:r>
              <w:rPr>
                <w:sz w:val="20"/>
                <w:szCs w:val="20"/>
              </w:rPr>
              <w:t>-</w:t>
            </w:r>
            <w:r w:rsidRPr="002A229C">
              <w:rPr>
                <w:sz w:val="20"/>
                <w:szCs w:val="20"/>
              </w:rPr>
              <w:t>ных расходов</w:t>
            </w:r>
          </w:p>
        </w:tc>
        <w:tc>
          <w:tcPr>
            <w:tcW w:w="1318" w:type="dxa"/>
            <w:vAlign w:val="center"/>
          </w:tcPr>
          <w:p w:rsidR="00062F72" w:rsidRPr="002A229C" w:rsidRDefault="00062F72" w:rsidP="00D960BA">
            <w:pPr>
              <w:jc w:val="center"/>
              <w:rPr>
                <w:sz w:val="20"/>
                <w:szCs w:val="20"/>
              </w:rPr>
            </w:pPr>
            <w:r w:rsidRPr="002A229C">
              <w:rPr>
                <w:sz w:val="20"/>
                <w:szCs w:val="20"/>
              </w:rPr>
              <w:t>Индекс эффекти</w:t>
            </w:r>
            <w:r>
              <w:rPr>
                <w:sz w:val="20"/>
                <w:szCs w:val="20"/>
              </w:rPr>
              <w:t>-</w:t>
            </w:r>
            <w:r w:rsidRPr="002A229C">
              <w:rPr>
                <w:sz w:val="20"/>
                <w:szCs w:val="20"/>
              </w:rPr>
              <w:t>вности подкон</w:t>
            </w:r>
            <w:r>
              <w:rPr>
                <w:sz w:val="20"/>
                <w:szCs w:val="20"/>
              </w:rPr>
              <w:t>-</w:t>
            </w:r>
            <w:r w:rsidRPr="002A229C">
              <w:rPr>
                <w:sz w:val="20"/>
                <w:szCs w:val="20"/>
              </w:rPr>
              <w:t>трольных расходов</w:t>
            </w:r>
          </w:p>
        </w:tc>
        <w:tc>
          <w:tcPr>
            <w:tcW w:w="1678" w:type="dxa"/>
            <w:vAlign w:val="center"/>
          </w:tcPr>
          <w:p w:rsidR="00062F72" w:rsidRPr="002A229C" w:rsidRDefault="00062F72" w:rsidP="00D960BA">
            <w:pPr>
              <w:jc w:val="center"/>
              <w:rPr>
                <w:sz w:val="20"/>
                <w:szCs w:val="20"/>
              </w:rPr>
            </w:pPr>
            <w:r w:rsidRPr="002A229C">
              <w:rPr>
                <w:sz w:val="20"/>
                <w:szCs w:val="20"/>
              </w:rPr>
              <w:t>Коэффициент эластичности подконтрольных расходов</w:t>
            </w:r>
            <w:r w:rsidRPr="002A229C">
              <w:rPr>
                <w:sz w:val="20"/>
                <w:szCs w:val="20"/>
              </w:rPr>
              <w:br/>
              <w:t>по количеству активов</w:t>
            </w:r>
          </w:p>
        </w:tc>
        <w:tc>
          <w:tcPr>
            <w:tcW w:w="1904" w:type="dxa"/>
            <w:vAlign w:val="center"/>
          </w:tcPr>
          <w:p w:rsidR="00062F72" w:rsidRPr="002A229C" w:rsidRDefault="00062F72" w:rsidP="00D960BA">
            <w:pPr>
              <w:jc w:val="center"/>
              <w:rPr>
                <w:sz w:val="20"/>
                <w:szCs w:val="20"/>
              </w:rPr>
            </w:pPr>
            <w:r w:rsidRPr="002A229C">
              <w:rPr>
                <w:sz w:val="20"/>
                <w:szCs w:val="20"/>
              </w:rPr>
              <w:t>Максимальная возможная корректировка необходимой валовой выручки, осуществляемая</w:t>
            </w:r>
            <w:r w:rsidRPr="002A229C">
              <w:rPr>
                <w:sz w:val="20"/>
                <w:szCs w:val="20"/>
              </w:rPr>
              <w:br/>
              <w:t>с учетом достижения установленного уровня надежности и качества услуг</w:t>
            </w:r>
          </w:p>
        </w:tc>
        <w:tc>
          <w:tcPr>
            <w:tcW w:w="1318" w:type="dxa"/>
            <w:vAlign w:val="center"/>
          </w:tcPr>
          <w:p w:rsidR="00062F72" w:rsidRPr="0089038A" w:rsidRDefault="00062F72" w:rsidP="00D960BA">
            <w:pPr>
              <w:jc w:val="center"/>
              <w:rPr>
                <w:sz w:val="20"/>
                <w:szCs w:val="20"/>
              </w:rPr>
            </w:pPr>
            <w:r w:rsidRPr="0089038A">
              <w:rPr>
                <w:sz w:val="20"/>
                <w:szCs w:val="20"/>
              </w:rPr>
              <w:t>Величина технологи</w:t>
            </w:r>
            <w:r w:rsidRPr="000F604A">
              <w:rPr>
                <w:sz w:val="20"/>
                <w:szCs w:val="20"/>
              </w:rPr>
              <w:t>-</w:t>
            </w:r>
            <w:r w:rsidRPr="0089038A">
              <w:rPr>
                <w:sz w:val="20"/>
                <w:szCs w:val="20"/>
              </w:rPr>
              <w:t>ческого расхода  (потерь) электричес</w:t>
            </w:r>
            <w:r w:rsidRPr="000F604A">
              <w:rPr>
                <w:sz w:val="20"/>
                <w:szCs w:val="20"/>
              </w:rPr>
              <w:t>-</w:t>
            </w:r>
            <w:r w:rsidRPr="0089038A">
              <w:rPr>
                <w:sz w:val="20"/>
                <w:szCs w:val="20"/>
              </w:rPr>
              <w:t>кой энергии</w:t>
            </w:r>
          </w:p>
        </w:tc>
        <w:tc>
          <w:tcPr>
            <w:tcW w:w="1611" w:type="dxa"/>
            <w:vAlign w:val="center"/>
          </w:tcPr>
          <w:p w:rsidR="00062F72" w:rsidRPr="0089038A" w:rsidRDefault="00062F72" w:rsidP="00D96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надёжности реализуемых товаров (услуг)</w:t>
            </w:r>
          </w:p>
        </w:tc>
        <w:tc>
          <w:tcPr>
            <w:tcW w:w="1464" w:type="dxa"/>
            <w:vAlign w:val="center"/>
          </w:tcPr>
          <w:p w:rsidR="00062F72" w:rsidRDefault="00062F72" w:rsidP="00D96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качества реализуемых товаров (услуг)</w:t>
            </w:r>
          </w:p>
          <w:p w:rsidR="00062F72" w:rsidRPr="0089038A" w:rsidRDefault="00062F72" w:rsidP="00D960BA">
            <w:pPr>
              <w:jc w:val="center"/>
              <w:rPr>
                <w:sz w:val="20"/>
                <w:szCs w:val="20"/>
              </w:rPr>
            </w:pPr>
          </w:p>
        </w:tc>
      </w:tr>
      <w:tr w:rsidR="00062F72" w:rsidRPr="001D5327" w:rsidTr="00D960BA">
        <w:trPr>
          <w:trHeight w:val="306"/>
        </w:trPr>
        <w:tc>
          <w:tcPr>
            <w:tcW w:w="2862" w:type="dxa"/>
            <w:vMerge/>
            <w:vAlign w:val="center"/>
          </w:tcPr>
          <w:p w:rsidR="00062F72" w:rsidRPr="001D5327" w:rsidRDefault="00062F72" w:rsidP="00D960BA">
            <w:pPr>
              <w:jc w:val="center"/>
            </w:pPr>
          </w:p>
        </w:tc>
        <w:tc>
          <w:tcPr>
            <w:tcW w:w="878" w:type="dxa"/>
            <w:vMerge/>
            <w:vAlign w:val="center"/>
          </w:tcPr>
          <w:p w:rsidR="00062F72" w:rsidRPr="001D5327" w:rsidRDefault="00062F72" w:rsidP="00D960BA">
            <w:pPr>
              <w:jc w:val="center"/>
            </w:pPr>
          </w:p>
        </w:tc>
        <w:tc>
          <w:tcPr>
            <w:tcW w:w="1465" w:type="dxa"/>
            <w:noWrap/>
            <w:vAlign w:val="center"/>
          </w:tcPr>
          <w:p w:rsidR="00062F72" w:rsidRPr="001D5327" w:rsidRDefault="00062F72" w:rsidP="00D960BA">
            <w:pPr>
              <w:jc w:val="center"/>
            </w:pPr>
            <w:r>
              <w:rPr>
                <w:sz w:val="22"/>
                <w:szCs w:val="22"/>
              </w:rPr>
              <w:t>млн</w:t>
            </w:r>
            <w:r w:rsidRPr="001D5327">
              <w:rPr>
                <w:sz w:val="22"/>
                <w:szCs w:val="22"/>
              </w:rPr>
              <w:t>. руб.</w:t>
            </w:r>
          </w:p>
        </w:tc>
        <w:tc>
          <w:tcPr>
            <w:tcW w:w="1318" w:type="dxa"/>
            <w:noWrap/>
            <w:vAlign w:val="center"/>
          </w:tcPr>
          <w:p w:rsidR="00062F72" w:rsidRPr="001D5327" w:rsidRDefault="00062F72" w:rsidP="00D960BA">
            <w:pPr>
              <w:jc w:val="center"/>
            </w:pPr>
            <w:r w:rsidRPr="001D5327">
              <w:rPr>
                <w:sz w:val="22"/>
                <w:szCs w:val="22"/>
              </w:rPr>
              <w:t>%</w:t>
            </w:r>
          </w:p>
        </w:tc>
        <w:tc>
          <w:tcPr>
            <w:tcW w:w="1678" w:type="dxa"/>
            <w:vAlign w:val="center"/>
          </w:tcPr>
          <w:p w:rsidR="00062F72" w:rsidRPr="001D5327" w:rsidRDefault="00062F72" w:rsidP="00D960BA">
            <w:pPr>
              <w:jc w:val="center"/>
            </w:pPr>
            <w:r w:rsidRPr="001D5327">
              <w:rPr>
                <w:sz w:val="22"/>
                <w:szCs w:val="22"/>
              </w:rPr>
              <w:t>%</w:t>
            </w:r>
          </w:p>
        </w:tc>
        <w:tc>
          <w:tcPr>
            <w:tcW w:w="1904" w:type="dxa"/>
            <w:vAlign w:val="center"/>
          </w:tcPr>
          <w:p w:rsidR="00062F72" w:rsidRPr="001D5327" w:rsidRDefault="00062F72" w:rsidP="00D960BA">
            <w:pPr>
              <w:jc w:val="center"/>
            </w:pPr>
            <w:r w:rsidRPr="001D5327">
              <w:rPr>
                <w:sz w:val="22"/>
                <w:szCs w:val="22"/>
              </w:rPr>
              <w:t>%</w:t>
            </w:r>
          </w:p>
        </w:tc>
        <w:tc>
          <w:tcPr>
            <w:tcW w:w="1318" w:type="dxa"/>
            <w:vAlign w:val="center"/>
          </w:tcPr>
          <w:p w:rsidR="00062F72" w:rsidRPr="000E4D83" w:rsidRDefault="00062F72" w:rsidP="00D960B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11" w:type="dxa"/>
          </w:tcPr>
          <w:p w:rsidR="00062F72" w:rsidRPr="000E4D83" w:rsidRDefault="00062F72" w:rsidP="00D960BA">
            <w:pPr>
              <w:jc w:val="center"/>
            </w:pPr>
          </w:p>
        </w:tc>
        <w:tc>
          <w:tcPr>
            <w:tcW w:w="1464" w:type="dxa"/>
          </w:tcPr>
          <w:p w:rsidR="00062F72" w:rsidRPr="000E4D83" w:rsidRDefault="00062F72" w:rsidP="00D960BA">
            <w:pPr>
              <w:jc w:val="center"/>
            </w:pPr>
          </w:p>
        </w:tc>
      </w:tr>
      <w:tr w:rsidR="00062F72" w:rsidRPr="00B717DB" w:rsidTr="00B717DB">
        <w:trPr>
          <w:trHeight w:val="186"/>
        </w:trPr>
        <w:tc>
          <w:tcPr>
            <w:tcW w:w="2862" w:type="dxa"/>
            <w:vAlign w:val="center"/>
          </w:tcPr>
          <w:p w:rsidR="00062F72" w:rsidRPr="00B717DB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8" w:type="dxa"/>
            <w:noWrap/>
            <w:vAlign w:val="center"/>
          </w:tcPr>
          <w:p w:rsidR="00062F72" w:rsidRPr="00B717DB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noWrap/>
            <w:vAlign w:val="center"/>
          </w:tcPr>
          <w:p w:rsidR="00062F72" w:rsidRPr="00B717DB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8" w:type="dxa"/>
            <w:noWrap/>
            <w:vAlign w:val="center"/>
          </w:tcPr>
          <w:p w:rsidR="00062F72" w:rsidRPr="00B717DB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8" w:type="dxa"/>
            <w:vAlign w:val="center"/>
          </w:tcPr>
          <w:p w:rsidR="00062F72" w:rsidRPr="00B717DB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  <w:vAlign w:val="center"/>
          </w:tcPr>
          <w:p w:rsidR="00062F72" w:rsidRPr="00B717DB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8" w:type="dxa"/>
            <w:vAlign w:val="center"/>
          </w:tcPr>
          <w:p w:rsidR="00062F72" w:rsidRPr="00B717DB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11" w:type="dxa"/>
            <w:vAlign w:val="center"/>
          </w:tcPr>
          <w:p w:rsidR="00062F72" w:rsidRPr="00B717DB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4" w:type="dxa"/>
            <w:vAlign w:val="center"/>
          </w:tcPr>
          <w:p w:rsidR="00062F72" w:rsidRPr="00B717DB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62F72" w:rsidRPr="001D5327" w:rsidTr="00E318AE">
        <w:trPr>
          <w:trHeight w:val="591"/>
        </w:trPr>
        <w:tc>
          <w:tcPr>
            <w:tcW w:w="2862" w:type="dxa"/>
            <w:vMerge w:val="restart"/>
            <w:vAlign w:val="center"/>
          </w:tcPr>
          <w:p w:rsidR="00062F72" w:rsidRPr="00D2718A" w:rsidRDefault="00062F72" w:rsidP="007E3C21">
            <w:pPr>
              <w:rPr>
                <w:sz w:val="20"/>
                <w:szCs w:val="20"/>
              </w:rPr>
            </w:pPr>
            <w:r w:rsidRPr="00D2718A">
              <w:rPr>
                <w:sz w:val="20"/>
                <w:szCs w:val="20"/>
              </w:rPr>
              <w:t>Открытое акционерное общество «Управляющая компания «Промышленно-логистический парк» (ОГРН 1085475000885, ИНН 5448452150)</w:t>
            </w:r>
          </w:p>
        </w:tc>
        <w:tc>
          <w:tcPr>
            <w:tcW w:w="878" w:type="dxa"/>
            <w:noWrap/>
            <w:vAlign w:val="center"/>
          </w:tcPr>
          <w:p w:rsidR="00062F72" w:rsidRPr="001D5327" w:rsidRDefault="00062F72" w:rsidP="00D960BA">
            <w:pPr>
              <w:jc w:val="center"/>
            </w:pPr>
            <w:r w:rsidRPr="001D532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65" w:type="dxa"/>
            <w:noWrap/>
            <w:vAlign w:val="center"/>
          </w:tcPr>
          <w:p w:rsidR="00062F72" w:rsidRPr="0094412A" w:rsidRDefault="00062F72" w:rsidP="00C25624">
            <w:pPr>
              <w:jc w:val="center"/>
            </w:pPr>
            <w:r>
              <w:t>1,0837</w:t>
            </w:r>
          </w:p>
        </w:tc>
        <w:tc>
          <w:tcPr>
            <w:tcW w:w="1318" w:type="dxa"/>
            <w:noWrap/>
            <w:vAlign w:val="center"/>
          </w:tcPr>
          <w:p w:rsidR="00062F72" w:rsidRPr="0094412A" w:rsidRDefault="00062F72" w:rsidP="000F604A">
            <w:pPr>
              <w:jc w:val="center"/>
            </w:pPr>
            <w:r w:rsidRPr="0094412A">
              <w:rPr>
                <w:sz w:val="22"/>
                <w:szCs w:val="22"/>
              </w:rPr>
              <w:t>-</w:t>
            </w:r>
          </w:p>
        </w:tc>
        <w:tc>
          <w:tcPr>
            <w:tcW w:w="1678" w:type="dxa"/>
            <w:vAlign w:val="center"/>
          </w:tcPr>
          <w:p w:rsidR="00062F72" w:rsidRPr="0094412A" w:rsidRDefault="00062F72" w:rsidP="000F604A">
            <w:pPr>
              <w:jc w:val="center"/>
            </w:pPr>
            <w:r w:rsidRPr="0094412A">
              <w:rPr>
                <w:sz w:val="22"/>
                <w:szCs w:val="22"/>
              </w:rPr>
              <w:t>-</w:t>
            </w:r>
          </w:p>
        </w:tc>
        <w:tc>
          <w:tcPr>
            <w:tcW w:w="1904" w:type="dxa"/>
            <w:vAlign w:val="center"/>
          </w:tcPr>
          <w:p w:rsidR="00062F72" w:rsidRPr="0094412A" w:rsidRDefault="00062F72" w:rsidP="000F604A">
            <w:pPr>
              <w:jc w:val="center"/>
            </w:pPr>
            <w:r w:rsidRPr="0094412A">
              <w:rPr>
                <w:sz w:val="22"/>
                <w:szCs w:val="22"/>
              </w:rPr>
              <w:t>-</w:t>
            </w:r>
          </w:p>
        </w:tc>
        <w:tc>
          <w:tcPr>
            <w:tcW w:w="1318" w:type="dxa"/>
            <w:vAlign w:val="center"/>
          </w:tcPr>
          <w:p w:rsidR="00062F72" w:rsidRPr="0094412A" w:rsidRDefault="00062F72" w:rsidP="000F604A">
            <w:pPr>
              <w:jc w:val="center"/>
            </w:pPr>
            <w:r>
              <w:t>7,18</w:t>
            </w:r>
          </w:p>
        </w:tc>
        <w:tc>
          <w:tcPr>
            <w:tcW w:w="1611" w:type="dxa"/>
            <w:vAlign w:val="center"/>
          </w:tcPr>
          <w:p w:rsidR="00062F72" w:rsidRPr="0094412A" w:rsidRDefault="00062F72" w:rsidP="000F604A">
            <w:pPr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062F72" w:rsidRPr="0094412A" w:rsidRDefault="00062F72" w:rsidP="000F604A">
            <w:pPr>
              <w:jc w:val="center"/>
            </w:pPr>
            <w:r>
              <w:t>1,0102</w:t>
            </w:r>
          </w:p>
        </w:tc>
      </w:tr>
      <w:tr w:rsidR="00062F72" w:rsidRPr="001D5327" w:rsidTr="007E3C21">
        <w:trPr>
          <w:trHeight w:val="528"/>
        </w:trPr>
        <w:tc>
          <w:tcPr>
            <w:tcW w:w="2862" w:type="dxa"/>
            <w:vMerge/>
            <w:vAlign w:val="bottom"/>
          </w:tcPr>
          <w:p w:rsidR="00062F72" w:rsidRPr="001D5327" w:rsidRDefault="00062F72" w:rsidP="00D960BA"/>
        </w:tc>
        <w:tc>
          <w:tcPr>
            <w:tcW w:w="878" w:type="dxa"/>
            <w:noWrap/>
            <w:vAlign w:val="center"/>
          </w:tcPr>
          <w:p w:rsidR="00062F72" w:rsidRPr="001D5327" w:rsidRDefault="00062F72" w:rsidP="00D960BA">
            <w:pPr>
              <w:jc w:val="center"/>
            </w:pPr>
            <w:r w:rsidRPr="001D532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65" w:type="dxa"/>
            <w:noWrap/>
            <w:vAlign w:val="center"/>
          </w:tcPr>
          <w:p w:rsidR="00062F72" w:rsidRDefault="00062F72" w:rsidP="007E3C21">
            <w:pPr>
              <w:jc w:val="center"/>
            </w:pPr>
            <w:r>
              <w:t>1,0837</w:t>
            </w:r>
          </w:p>
        </w:tc>
        <w:tc>
          <w:tcPr>
            <w:tcW w:w="1318" w:type="dxa"/>
            <w:noWrap/>
            <w:vAlign w:val="center"/>
          </w:tcPr>
          <w:p w:rsidR="00062F72" w:rsidRPr="0094412A" w:rsidRDefault="00062F72" w:rsidP="000F604A">
            <w:pPr>
              <w:jc w:val="center"/>
            </w:pPr>
            <w:r w:rsidRPr="0094412A">
              <w:rPr>
                <w:sz w:val="22"/>
                <w:szCs w:val="22"/>
              </w:rPr>
              <w:t>1</w:t>
            </w:r>
          </w:p>
        </w:tc>
        <w:tc>
          <w:tcPr>
            <w:tcW w:w="1678" w:type="dxa"/>
            <w:vAlign w:val="center"/>
          </w:tcPr>
          <w:p w:rsidR="00062F72" w:rsidRPr="0094412A" w:rsidRDefault="00062F72" w:rsidP="000F604A">
            <w:pPr>
              <w:jc w:val="center"/>
            </w:pPr>
            <w:r w:rsidRPr="0094412A">
              <w:rPr>
                <w:sz w:val="22"/>
                <w:szCs w:val="22"/>
              </w:rPr>
              <w:t>0,75</w:t>
            </w:r>
          </w:p>
        </w:tc>
        <w:tc>
          <w:tcPr>
            <w:tcW w:w="1904" w:type="dxa"/>
            <w:vAlign w:val="center"/>
          </w:tcPr>
          <w:p w:rsidR="00062F72" w:rsidRPr="0094412A" w:rsidRDefault="00062F72" w:rsidP="000F604A">
            <w:pPr>
              <w:jc w:val="center"/>
            </w:pPr>
            <w:r w:rsidRPr="0094412A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062F72" w:rsidRPr="0094412A" w:rsidRDefault="00062F72" w:rsidP="000F604A">
            <w:pPr>
              <w:jc w:val="center"/>
            </w:pPr>
            <w:r>
              <w:t>7,17</w:t>
            </w:r>
          </w:p>
        </w:tc>
        <w:tc>
          <w:tcPr>
            <w:tcW w:w="1611" w:type="dxa"/>
            <w:vAlign w:val="center"/>
          </w:tcPr>
          <w:p w:rsidR="00062F72" w:rsidRDefault="00062F72" w:rsidP="000F604A">
            <w:pPr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062F72" w:rsidRDefault="00062F72" w:rsidP="000F604A">
            <w:pPr>
              <w:jc w:val="center"/>
            </w:pPr>
            <w:r>
              <w:t>1,0102</w:t>
            </w:r>
          </w:p>
        </w:tc>
      </w:tr>
      <w:tr w:rsidR="00062F72" w:rsidRPr="001D5327" w:rsidTr="007E3C21">
        <w:trPr>
          <w:trHeight w:val="306"/>
        </w:trPr>
        <w:tc>
          <w:tcPr>
            <w:tcW w:w="2862" w:type="dxa"/>
            <w:vMerge/>
            <w:vAlign w:val="bottom"/>
          </w:tcPr>
          <w:p w:rsidR="00062F72" w:rsidRPr="001D5327" w:rsidRDefault="00062F72" w:rsidP="00D960BA"/>
        </w:tc>
        <w:tc>
          <w:tcPr>
            <w:tcW w:w="878" w:type="dxa"/>
            <w:noWrap/>
            <w:vAlign w:val="center"/>
          </w:tcPr>
          <w:p w:rsidR="00062F72" w:rsidRPr="001D5327" w:rsidRDefault="00062F72" w:rsidP="00D960BA">
            <w:pPr>
              <w:jc w:val="center"/>
            </w:pPr>
            <w:r w:rsidRPr="001D532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65" w:type="dxa"/>
            <w:noWrap/>
            <w:vAlign w:val="center"/>
          </w:tcPr>
          <w:p w:rsidR="00062F72" w:rsidRDefault="00062F72" w:rsidP="007E3C21">
            <w:pPr>
              <w:jc w:val="center"/>
            </w:pPr>
            <w:r>
              <w:t>1,0837</w:t>
            </w:r>
          </w:p>
        </w:tc>
        <w:tc>
          <w:tcPr>
            <w:tcW w:w="1318" w:type="dxa"/>
            <w:noWrap/>
            <w:vAlign w:val="center"/>
          </w:tcPr>
          <w:p w:rsidR="00062F72" w:rsidRPr="0094412A" w:rsidRDefault="00062F72" w:rsidP="000F604A">
            <w:pPr>
              <w:jc w:val="center"/>
            </w:pPr>
            <w:r w:rsidRPr="0094412A">
              <w:rPr>
                <w:sz w:val="22"/>
                <w:szCs w:val="22"/>
              </w:rPr>
              <w:t>1</w:t>
            </w:r>
          </w:p>
        </w:tc>
        <w:tc>
          <w:tcPr>
            <w:tcW w:w="1678" w:type="dxa"/>
            <w:vAlign w:val="center"/>
          </w:tcPr>
          <w:p w:rsidR="00062F72" w:rsidRPr="0094412A" w:rsidRDefault="00062F72" w:rsidP="000F604A">
            <w:pPr>
              <w:jc w:val="center"/>
            </w:pPr>
            <w:r w:rsidRPr="0094412A">
              <w:rPr>
                <w:sz w:val="22"/>
                <w:szCs w:val="22"/>
              </w:rPr>
              <w:t>0,75</w:t>
            </w:r>
          </w:p>
        </w:tc>
        <w:tc>
          <w:tcPr>
            <w:tcW w:w="1904" w:type="dxa"/>
            <w:vAlign w:val="center"/>
          </w:tcPr>
          <w:p w:rsidR="00062F72" w:rsidRPr="0094412A" w:rsidRDefault="00062F72" w:rsidP="000F604A">
            <w:pPr>
              <w:jc w:val="center"/>
            </w:pPr>
            <w:r w:rsidRPr="0094412A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062F72" w:rsidRPr="0094412A" w:rsidRDefault="00062F72" w:rsidP="000F604A">
            <w:pPr>
              <w:jc w:val="center"/>
            </w:pPr>
            <w:r>
              <w:t>7,17</w:t>
            </w:r>
          </w:p>
        </w:tc>
        <w:tc>
          <w:tcPr>
            <w:tcW w:w="1611" w:type="dxa"/>
            <w:vAlign w:val="center"/>
          </w:tcPr>
          <w:p w:rsidR="00062F72" w:rsidRDefault="00062F72" w:rsidP="000F604A">
            <w:pPr>
              <w:jc w:val="center"/>
            </w:pPr>
            <w:r>
              <w:t>0</w:t>
            </w:r>
          </w:p>
        </w:tc>
        <w:tc>
          <w:tcPr>
            <w:tcW w:w="1464" w:type="dxa"/>
            <w:vAlign w:val="center"/>
          </w:tcPr>
          <w:p w:rsidR="00062F72" w:rsidRDefault="00062F72" w:rsidP="000F604A">
            <w:pPr>
              <w:jc w:val="center"/>
            </w:pPr>
            <w:r>
              <w:t>1,0102</w:t>
            </w:r>
          </w:p>
        </w:tc>
      </w:tr>
    </w:tbl>
    <w:p w:rsidR="00062F72" w:rsidRDefault="00062F72" w:rsidP="00516943">
      <w:pPr>
        <w:tabs>
          <w:tab w:val="left" w:pos="5040"/>
        </w:tabs>
        <w:jc w:val="center"/>
        <w:rPr>
          <w:lang w:val="en-US"/>
        </w:rPr>
      </w:pPr>
    </w:p>
    <w:p w:rsidR="00062F72" w:rsidRDefault="00062F72" w:rsidP="00516943">
      <w:pPr>
        <w:tabs>
          <w:tab w:val="left" w:pos="5040"/>
        </w:tabs>
        <w:jc w:val="center"/>
      </w:pPr>
      <w:r>
        <w:t>_________________</w:t>
      </w:r>
    </w:p>
    <w:p w:rsidR="00062F72" w:rsidRDefault="00062F72" w:rsidP="00516943"/>
    <w:p w:rsidR="00062F72" w:rsidRDefault="00062F72" w:rsidP="00CF1CA7">
      <w:pPr>
        <w:tabs>
          <w:tab w:val="left" w:pos="5040"/>
        </w:tabs>
        <w:jc w:val="right"/>
        <w:rPr>
          <w:sz w:val="22"/>
          <w:szCs w:val="22"/>
        </w:rPr>
      </w:pPr>
    </w:p>
    <w:p w:rsidR="00062F72" w:rsidRDefault="00062F72" w:rsidP="00CF1CA7">
      <w:pPr>
        <w:tabs>
          <w:tab w:val="left" w:pos="5040"/>
        </w:tabs>
        <w:jc w:val="right"/>
        <w:rPr>
          <w:sz w:val="22"/>
          <w:szCs w:val="22"/>
        </w:rPr>
      </w:pPr>
    </w:p>
    <w:p w:rsidR="00062F72" w:rsidRDefault="00062F72" w:rsidP="00CF1CA7">
      <w:pPr>
        <w:tabs>
          <w:tab w:val="left" w:pos="5040"/>
        </w:tabs>
        <w:jc w:val="right"/>
        <w:rPr>
          <w:sz w:val="22"/>
          <w:szCs w:val="22"/>
        </w:rPr>
      </w:pPr>
    </w:p>
    <w:p w:rsidR="00062F72" w:rsidRDefault="00062F72" w:rsidP="00CF1CA7">
      <w:pPr>
        <w:tabs>
          <w:tab w:val="left" w:pos="5040"/>
        </w:tabs>
        <w:jc w:val="right"/>
        <w:rPr>
          <w:sz w:val="22"/>
          <w:szCs w:val="22"/>
        </w:rPr>
      </w:pPr>
    </w:p>
    <w:p w:rsidR="00062F72" w:rsidRDefault="00062F72" w:rsidP="00CF1CA7">
      <w:pPr>
        <w:tabs>
          <w:tab w:val="left" w:pos="5040"/>
        </w:tabs>
        <w:jc w:val="right"/>
        <w:rPr>
          <w:sz w:val="22"/>
          <w:szCs w:val="22"/>
        </w:rPr>
      </w:pPr>
    </w:p>
    <w:p w:rsidR="00062F72" w:rsidRDefault="00062F72" w:rsidP="00CF1CA7">
      <w:pPr>
        <w:tabs>
          <w:tab w:val="left" w:pos="5040"/>
        </w:tabs>
        <w:jc w:val="right"/>
        <w:rPr>
          <w:sz w:val="22"/>
          <w:szCs w:val="22"/>
        </w:rPr>
      </w:pPr>
    </w:p>
    <w:p w:rsidR="00062F72" w:rsidRPr="001D5327" w:rsidRDefault="00062F72" w:rsidP="00CF1CA7">
      <w:pPr>
        <w:tabs>
          <w:tab w:val="left" w:pos="5040"/>
        </w:tabs>
        <w:jc w:val="right"/>
        <w:rPr>
          <w:sz w:val="22"/>
          <w:szCs w:val="22"/>
        </w:rPr>
      </w:pPr>
      <w:r w:rsidRPr="001D532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062F72" w:rsidRPr="001D5327" w:rsidRDefault="00062F72" w:rsidP="00CF1CA7">
      <w:pPr>
        <w:jc w:val="right"/>
        <w:rPr>
          <w:sz w:val="22"/>
          <w:szCs w:val="22"/>
        </w:rPr>
      </w:pPr>
      <w:r w:rsidRPr="001D5327">
        <w:rPr>
          <w:sz w:val="22"/>
          <w:szCs w:val="22"/>
        </w:rPr>
        <w:t>к приказу департамента по тарифам</w:t>
      </w:r>
    </w:p>
    <w:p w:rsidR="00062F72" w:rsidRPr="001D5327" w:rsidRDefault="00062F72" w:rsidP="00CF1CA7">
      <w:pPr>
        <w:jc w:val="right"/>
        <w:rPr>
          <w:sz w:val="22"/>
          <w:szCs w:val="22"/>
        </w:rPr>
      </w:pPr>
      <w:r w:rsidRPr="001D5327">
        <w:rPr>
          <w:sz w:val="22"/>
          <w:szCs w:val="22"/>
        </w:rPr>
        <w:t>Новосибирской области</w:t>
      </w:r>
    </w:p>
    <w:p w:rsidR="00062F72" w:rsidRPr="001D5327" w:rsidRDefault="00062F72" w:rsidP="00CF1CA7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1D5327">
        <w:rPr>
          <w:sz w:val="22"/>
          <w:szCs w:val="22"/>
        </w:rPr>
        <w:t>т</w:t>
      </w:r>
      <w:r>
        <w:rPr>
          <w:sz w:val="22"/>
          <w:szCs w:val="22"/>
        </w:rPr>
        <w:t xml:space="preserve"> 18.12.2012 № 813</w:t>
      </w:r>
      <w:r w:rsidRPr="007065C8">
        <w:rPr>
          <w:sz w:val="22"/>
          <w:szCs w:val="22"/>
        </w:rPr>
        <w:t>-ЭЭ</w:t>
      </w:r>
    </w:p>
    <w:p w:rsidR="00062F72" w:rsidRDefault="00062F72" w:rsidP="00CF1CA7">
      <w:pPr>
        <w:ind w:left="-720" w:firstLine="720"/>
        <w:jc w:val="center"/>
        <w:rPr>
          <w:b/>
        </w:rPr>
      </w:pPr>
    </w:p>
    <w:p w:rsidR="00062F72" w:rsidRDefault="00062F72" w:rsidP="00CF1CA7">
      <w:pPr>
        <w:ind w:left="-720" w:firstLine="720"/>
        <w:jc w:val="center"/>
        <w:rPr>
          <w:b/>
        </w:rPr>
      </w:pPr>
      <w:r w:rsidRPr="001D5327">
        <w:rPr>
          <w:b/>
        </w:rPr>
        <w:t xml:space="preserve">Индивидуальные тарифы на услуги по передаче электрической энергии для взаиморасчетов между сетевыми организациями на </w:t>
      </w:r>
      <w:r>
        <w:rPr>
          <w:b/>
        </w:rPr>
        <w:t>долгосрочный период регулирования</w:t>
      </w:r>
    </w:p>
    <w:p w:rsidR="00062F72" w:rsidRPr="001D5327" w:rsidRDefault="00062F72" w:rsidP="00CF1CA7">
      <w:pPr>
        <w:ind w:left="-720" w:firstLine="720"/>
        <w:jc w:val="center"/>
        <w:rPr>
          <w:b/>
        </w:rPr>
      </w:pPr>
    </w:p>
    <w:tbl>
      <w:tblPr>
        <w:tblW w:w="15706" w:type="dxa"/>
        <w:tblInd w:w="-459" w:type="dxa"/>
        <w:tblLook w:val="00A0"/>
      </w:tblPr>
      <w:tblGrid>
        <w:gridCol w:w="1645"/>
        <w:gridCol w:w="1465"/>
        <w:gridCol w:w="1077"/>
        <w:gridCol w:w="1077"/>
        <w:gridCol w:w="1306"/>
        <w:gridCol w:w="1077"/>
        <w:gridCol w:w="1077"/>
        <w:gridCol w:w="1306"/>
        <w:gridCol w:w="1077"/>
        <w:gridCol w:w="1077"/>
        <w:gridCol w:w="1306"/>
        <w:gridCol w:w="1077"/>
        <w:gridCol w:w="1232"/>
      </w:tblGrid>
      <w:tr w:rsidR="00062F72" w:rsidRPr="00D62646" w:rsidTr="008B339C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8B339C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с 01.01.2013</w:t>
            </w:r>
            <w:r>
              <w:rPr>
                <w:color w:val="000000"/>
                <w:sz w:val="20"/>
                <w:szCs w:val="20"/>
              </w:rPr>
              <w:t xml:space="preserve"> по 30.06.2013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8B339C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с 01.07.2013</w:t>
            </w:r>
            <w:r>
              <w:rPr>
                <w:color w:val="000000"/>
                <w:sz w:val="20"/>
                <w:szCs w:val="20"/>
              </w:rPr>
              <w:t xml:space="preserve"> по 31.12.2013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8B339C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с 01.01.2014</w:t>
            </w:r>
            <w:r>
              <w:rPr>
                <w:color w:val="000000"/>
                <w:sz w:val="20"/>
                <w:szCs w:val="20"/>
              </w:rPr>
              <w:t xml:space="preserve"> по 31.12.2014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8B339C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с 01.0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62646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5 по 31.12.2015</w:t>
            </w:r>
          </w:p>
        </w:tc>
      </w:tr>
      <w:tr w:rsidR="00062F72" w:rsidRPr="00D62646" w:rsidTr="009842AA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FF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Двухставочный тариф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Однос-тавоч-ный тариф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Двухставочный тариф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Одно-ставоч-ный тариф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Двухставочный тариф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Одно-ставоч-ный тариф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Двухставочный тариф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Одно-ставочный тариф</w:t>
            </w:r>
          </w:p>
        </w:tc>
      </w:tr>
      <w:tr w:rsidR="00062F72" w:rsidRPr="00D62646" w:rsidTr="009842AA">
        <w:trPr>
          <w:trHeight w:val="15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FF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ставка за содержа</w:t>
            </w:r>
            <w:r w:rsidRPr="00D62646">
              <w:rPr>
                <w:color w:val="000000"/>
                <w:sz w:val="20"/>
                <w:szCs w:val="20"/>
              </w:rPr>
              <w:t>ние электрических сетей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ставка на оплату техноло-гического расхода (потерь)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ставка за содержа</w:t>
            </w:r>
            <w:r w:rsidRPr="00D62646">
              <w:rPr>
                <w:color w:val="000000"/>
                <w:sz w:val="20"/>
                <w:szCs w:val="20"/>
              </w:rPr>
              <w:t>ние электри-ческих сетей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ставка на оплату техноло-гического расхода (потерь)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ставка за содержа</w:t>
            </w:r>
            <w:r w:rsidRPr="00D62646">
              <w:rPr>
                <w:color w:val="000000"/>
                <w:sz w:val="20"/>
                <w:szCs w:val="20"/>
              </w:rPr>
              <w:t>ние электри-ческих сетей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ставка на оплату техноло-гического расхода (потерь)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ставка за содержа</w:t>
            </w:r>
            <w:r w:rsidRPr="00D62646">
              <w:rPr>
                <w:color w:val="000000"/>
                <w:sz w:val="20"/>
                <w:szCs w:val="20"/>
              </w:rPr>
              <w:t>ние электри-ческих сетей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9842AA">
            <w:pPr>
              <w:jc w:val="center"/>
              <w:rPr>
                <w:color w:val="000000"/>
                <w:sz w:val="20"/>
                <w:szCs w:val="20"/>
              </w:rPr>
            </w:pPr>
            <w:r w:rsidRPr="00D62646">
              <w:rPr>
                <w:color w:val="000000"/>
                <w:sz w:val="20"/>
                <w:szCs w:val="20"/>
              </w:rPr>
              <w:t>ставка на оплату техноло-гического расхода (потерь)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FF253D">
            <w:pPr>
              <w:rPr>
                <w:color w:val="000000"/>
                <w:sz w:val="20"/>
                <w:szCs w:val="20"/>
              </w:rPr>
            </w:pPr>
          </w:p>
        </w:tc>
      </w:tr>
      <w:tr w:rsidR="00062F72" w:rsidRPr="00D62646" w:rsidTr="00B717DB">
        <w:trPr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FF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руб./МВт·ч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руб./МВт·ч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62646" w:rsidRDefault="00062F72" w:rsidP="00B717DB">
            <w:pPr>
              <w:jc w:val="center"/>
              <w:rPr>
                <w:color w:val="000000"/>
                <w:sz w:val="18"/>
                <w:szCs w:val="18"/>
              </w:rPr>
            </w:pPr>
            <w:r w:rsidRPr="00D62646">
              <w:rPr>
                <w:color w:val="000000"/>
                <w:sz w:val="18"/>
                <w:szCs w:val="18"/>
              </w:rPr>
              <w:t>руб./МВт·ч</w:t>
            </w:r>
          </w:p>
        </w:tc>
      </w:tr>
      <w:tr w:rsidR="00062F72" w:rsidRPr="00D62646" w:rsidTr="00B717DB">
        <w:trPr>
          <w:trHeight w:val="17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2718A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F72" w:rsidRPr="00BD5626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B7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B717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B7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B717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B7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F72" w:rsidRPr="00BD5626" w:rsidRDefault="00062F72" w:rsidP="00B717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B7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B7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F72" w:rsidRPr="00BD5626" w:rsidRDefault="00062F72" w:rsidP="00B717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062F72" w:rsidRPr="00D62646" w:rsidTr="009A792A">
        <w:trPr>
          <w:trHeight w:val="27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D2718A" w:rsidRDefault="00062F72" w:rsidP="00FF253D">
            <w:pPr>
              <w:rPr>
                <w:sz w:val="20"/>
                <w:szCs w:val="20"/>
              </w:rPr>
            </w:pPr>
            <w:r w:rsidRPr="00D2718A">
              <w:rPr>
                <w:sz w:val="20"/>
                <w:szCs w:val="20"/>
              </w:rPr>
              <w:t>Открытое акционерное общество «Управляющая компания «Промышленно-логистический парк» (ОГРН 1085475000885, ИНН 5448452150)</w:t>
            </w:r>
            <w:r w:rsidRPr="00CF1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CF1CA7">
              <w:rPr>
                <w:sz w:val="20"/>
                <w:szCs w:val="20"/>
              </w:rPr>
              <w:t>Открытое акционерное общество «Региональные электрические сети</w:t>
            </w:r>
            <w:r w:rsidRPr="0060163C">
              <w:rPr>
                <w:sz w:val="20"/>
                <w:szCs w:val="20"/>
              </w:rPr>
              <w:t>»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F72" w:rsidRPr="00BD5626" w:rsidRDefault="00062F72" w:rsidP="00C553A9">
            <w:pPr>
              <w:jc w:val="center"/>
              <w:rPr>
                <w:color w:val="000000"/>
                <w:sz w:val="20"/>
                <w:szCs w:val="20"/>
              </w:rPr>
            </w:pPr>
            <w:r w:rsidRPr="00BD5626">
              <w:rPr>
                <w:sz w:val="20"/>
                <w:szCs w:val="20"/>
              </w:rPr>
              <w:t>102646,0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C553A9">
            <w:pPr>
              <w:jc w:val="center"/>
              <w:rPr>
                <w:color w:val="000000"/>
                <w:sz w:val="20"/>
                <w:szCs w:val="20"/>
              </w:rPr>
            </w:pPr>
            <w:r w:rsidRPr="00BD5626">
              <w:rPr>
                <w:color w:val="000000"/>
                <w:sz w:val="20"/>
                <w:szCs w:val="20"/>
              </w:rPr>
              <w:t>78,11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C553A9">
            <w:pPr>
              <w:jc w:val="center"/>
              <w:rPr>
                <w:color w:val="000000"/>
                <w:sz w:val="20"/>
                <w:szCs w:val="20"/>
              </w:rPr>
            </w:pPr>
            <w:r w:rsidRPr="00BD5626">
              <w:rPr>
                <w:bCs/>
                <w:sz w:val="20"/>
                <w:szCs w:val="20"/>
              </w:rPr>
              <w:t>259,39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921F20">
            <w:pPr>
              <w:rPr>
                <w:color w:val="000000"/>
                <w:sz w:val="20"/>
                <w:szCs w:val="20"/>
              </w:rPr>
            </w:pPr>
            <w:r w:rsidRPr="00BD5626">
              <w:rPr>
                <w:sz w:val="20"/>
                <w:szCs w:val="20"/>
              </w:rPr>
              <w:t>111727,6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FF253D">
            <w:pPr>
              <w:jc w:val="center"/>
              <w:rPr>
                <w:color w:val="000000"/>
                <w:sz w:val="20"/>
                <w:szCs w:val="20"/>
              </w:rPr>
            </w:pPr>
            <w:r w:rsidRPr="00BD5626">
              <w:rPr>
                <w:color w:val="000000"/>
                <w:sz w:val="20"/>
                <w:szCs w:val="20"/>
              </w:rPr>
              <w:t>87,49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FF253D">
            <w:pPr>
              <w:jc w:val="center"/>
              <w:rPr>
                <w:color w:val="000000"/>
                <w:sz w:val="20"/>
                <w:szCs w:val="20"/>
              </w:rPr>
            </w:pPr>
            <w:r w:rsidRPr="00BD5626">
              <w:rPr>
                <w:bCs/>
                <w:sz w:val="20"/>
                <w:szCs w:val="20"/>
              </w:rPr>
              <w:t>284,80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FF2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70037,2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FF2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F72" w:rsidRPr="00BD5626" w:rsidRDefault="00062F72" w:rsidP="00FF253D">
            <w:pPr>
              <w:jc w:val="center"/>
              <w:rPr>
                <w:color w:val="000000"/>
                <w:sz w:val="20"/>
                <w:szCs w:val="20"/>
              </w:rPr>
            </w:pPr>
            <w:r w:rsidRPr="00BD5626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15</w:t>
            </w:r>
            <w:r w:rsidRPr="00BD562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FF2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52787,6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72" w:rsidRPr="00BD5626" w:rsidRDefault="00062F72" w:rsidP="00FF2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F72" w:rsidRPr="00BD5626" w:rsidRDefault="00062F72" w:rsidP="00FF25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194,54</w:t>
            </w:r>
          </w:p>
        </w:tc>
      </w:tr>
    </w:tbl>
    <w:p w:rsidR="00062F72" w:rsidRPr="009A792A" w:rsidRDefault="00062F72" w:rsidP="009A792A">
      <w:pPr>
        <w:tabs>
          <w:tab w:val="left" w:pos="5040"/>
        </w:tabs>
        <w:suppressAutoHyphens/>
      </w:pPr>
      <w:r>
        <w:t xml:space="preserve">                                                                                                                   ______________________</w:t>
      </w:r>
    </w:p>
    <w:sectPr w:rsidR="00062F72" w:rsidRPr="009A792A" w:rsidSect="00100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9F6"/>
    <w:rsid w:val="00010FE2"/>
    <w:rsid w:val="0003222D"/>
    <w:rsid w:val="00041545"/>
    <w:rsid w:val="0005214F"/>
    <w:rsid w:val="000536EE"/>
    <w:rsid w:val="00062892"/>
    <w:rsid w:val="00062F72"/>
    <w:rsid w:val="00063E31"/>
    <w:rsid w:val="00082753"/>
    <w:rsid w:val="00086105"/>
    <w:rsid w:val="000C01A6"/>
    <w:rsid w:val="000D7AC4"/>
    <w:rsid w:val="000E4D83"/>
    <w:rsid w:val="000F604A"/>
    <w:rsid w:val="00100ADC"/>
    <w:rsid w:val="00133678"/>
    <w:rsid w:val="0014043F"/>
    <w:rsid w:val="00171D13"/>
    <w:rsid w:val="001747E3"/>
    <w:rsid w:val="00196612"/>
    <w:rsid w:val="001B707A"/>
    <w:rsid w:val="001C6458"/>
    <w:rsid w:val="001D0AE9"/>
    <w:rsid w:val="001D5327"/>
    <w:rsid w:val="00200EF0"/>
    <w:rsid w:val="00201FCC"/>
    <w:rsid w:val="00235192"/>
    <w:rsid w:val="0024765B"/>
    <w:rsid w:val="00282FD4"/>
    <w:rsid w:val="0028404D"/>
    <w:rsid w:val="00294ABE"/>
    <w:rsid w:val="002A229C"/>
    <w:rsid w:val="002A3F04"/>
    <w:rsid w:val="002F06FC"/>
    <w:rsid w:val="002F38F6"/>
    <w:rsid w:val="002F77B6"/>
    <w:rsid w:val="002F79F5"/>
    <w:rsid w:val="003250C9"/>
    <w:rsid w:val="00332FFB"/>
    <w:rsid w:val="00375533"/>
    <w:rsid w:val="003825D0"/>
    <w:rsid w:val="00386A0C"/>
    <w:rsid w:val="003A4EA1"/>
    <w:rsid w:val="003C148A"/>
    <w:rsid w:val="00417A67"/>
    <w:rsid w:val="004241C5"/>
    <w:rsid w:val="00432183"/>
    <w:rsid w:val="0043758B"/>
    <w:rsid w:val="00453A89"/>
    <w:rsid w:val="00471E2F"/>
    <w:rsid w:val="0047426F"/>
    <w:rsid w:val="00474C98"/>
    <w:rsid w:val="00483D2A"/>
    <w:rsid w:val="00497E12"/>
    <w:rsid w:val="004A72D8"/>
    <w:rsid w:val="004F1565"/>
    <w:rsid w:val="0050070B"/>
    <w:rsid w:val="00501547"/>
    <w:rsid w:val="00505098"/>
    <w:rsid w:val="005118F6"/>
    <w:rsid w:val="00516943"/>
    <w:rsid w:val="00522D91"/>
    <w:rsid w:val="005260C7"/>
    <w:rsid w:val="00534A13"/>
    <w:rsid w:val="005417BA"/>
    <w:rsid w:val="0055118D"/>
    <w:rsid w:val="00562E35"/>
    <w:rsid w:val="00574361"/>
    <w:rsid w:val="00585942"/>
    <w:rsid w:val="005929BB"/>
    <w:rsid w:val="00594F91"/>
    <w:rsid w:val="005C7165"/>
    <w:rsid w:val="005D75DB"/>
    <w:rsid w:val="005E437D"/>
    <w:rsid w:val="006007F1"/>
    <w:rsid w:val="0060163C"/>
    <w:rsid w:val="00603466"/>
    <w:rsid w:val="00616A03"/>
    <w:rsid w:val="006273E9"/>
    <w:rsid w:val="00644375"/>
    <w:rsid w:val="00644A1A"/>
    <w:rsid w:val="00646A3F"/>
    <w:rsid w:val="0066142C"/>
    <w:rsid w:val="00667CCD"/>
    <w:rsid w:val="006769F1"/>
    <w:rsid w:val="00686198"/>
    <w:rsid w:val="006A622A"/>
    <w:rsid w:val="006B65FC"/>
    <w:rsid w:val="007065C8"/>
    <w:rsid w:val="007070CE"/>
    <w:rsid w:val="00712707"/>
    <w:rsid w:val="007164BD"/>
    <w:rsid w:val="00730346"/>
    <w:rsid w:val="00733ADD"/>
    <w:rsid w:val="00757048"/>
    <w:rsid w:val="007611F0"/>
    <w:rsid w:val="00787FA5"/>
    <w:rsid w:val="007A67BE"/>
    <w:rsid w:val="007B44B2"/>
    <w:rsid w:val="007B44C9"/>
    <w:rsid w:val="007B6CFB"/>
    <w:rsid w:val="007C26C1"/>
    <w:rsid w:val="007D527D"/>
    <w:rsid w:val="007D6173"/>
    <w:rsid w:val="007E3C21"/>
    <w:rsid w:val="007F1088"/>
    <w:rsid w:val="007F7DA3"/>
    <w:rsid w:val="00801ABE"/>
    <w:rsid w:val="00857ABB"/>
    <w:rsid w:val="00863E86"/>
    <w:rsid w:val="00870398"/>
    <w:rsid w:val="0089038A"/>
    <w:rsid w:val="008A7532"/>
    <w:rsid w:val="008B339C"/>
    <w:rsid w:val="008B524F"/>
    <w:rsid w:val="008B789E"/>
    <w:rsid w:val="008D0C89"/>
    <w:rsid w:val="00906C9B"/>
    <w:rsid w:val="009175C1"/>
    <w:rsid w:val="0092180C"/>
    <w:rsid w:val="00921F20"/>
    <w:rsid w:val="00926780"/>
    <w:rsid w:val="0094412A"/>
    <w:rsid w:val="0095679F"/>
    <w:rsid w:val="00977141"/>
    <w:rsid w:val="009842AA"/>
    <w:rsid w:val="00984621"/>
    <w:rsid w:val="009858AA"/>
    <w:rsid w:val="00990FEA"/>
    <w:rsid w:val="00992BE7"/>
    <w:rsid w:val="00994F07"/>
    <w:rsid w:val="009A05B5"/>
    <w:rsid w:val="009A792A"/>
    <w:rsid w:val="009C42C8"/>
    <w:rsid w:val="00A12C12"/>
    <w:rsid w:val="00A16B93"/>
    <w:rsid w:val="00A247FD"/>
    <w:rsid w:val="00A36391"/>
    <w:rsid w:val="00A46E17"/>
    <w:rsid w:val="00AB6D47"/>
    <w:rsid w:val="00AC1F49"/>
    <w:rsid w:val="00AD79F8"/>
    <w:rsid w:val="00B001E1"/>
    <w:rsid w:val="00B14062"/>
    <w:rsid w:val="00B23CFE"/>
    <w:rsid w:val="00B25A71"/>
    <w:rsid w:val="00B37FFC"/>
    <w:rsid w:val="00B40B62"/>
    <w:rsid w:val="00B4289A"/>
    <w:rsid w:val="00B522AE"/>
    <w:rsid w:val="00B65FFA"/>
    <w:rsid w:val="00B676DF"/>
    <w:rsid w:val="00B70860"/>
    <w:rsid w:val="00B717DB"/>
    <w:rsid w:val="00B82EEA"/>
    <w:rsid w:val="00B8344A"/>
    <w:rsid w:val="00B94E0B"/>
    <w:rsid w:val="00BB3835"/>
    <w:rsid w:val="00BC5BCD"/>
    <w:rsid w:val="00BC7A6C"/>
    <w:rsid w:val="00BD5626"/>
    <w:rsid w:val="00BF207E"/>
    <w:rsid w:val="00C23890"/>
    <w:rsid w:val="00C23DB9"/>
    <w:rsid w:val="00C25624"/>
    <w:rsid w:val="00C267C4"/>
    <w:rsid w:val="00C47149"/>
    <w:rsid w:val="00C553A9"/>
    <w:rsid w:val="00C66130"/>
    <w:rsid w:val="00C718BD"/>
    <w:rsid w:val="00C77FCC"/>
    <w:rsid w:val="00C81A07"/>
    <w:rsid w:val="00C8693B"/>
    <w:rsid w:val="00C917BC"/>
    <w:rsid w:val="00CC0778"/>
    <w:rsid w:val="00CC6CFA"/>
    <w:rsid w:val="00CF1CA7"/>
    <w:rsid w:val="00CF5F5E"/>
    <w:rsid w:val="00D23E43"/>
    <w:rsid w:val="00D2718A"/>
    <w:rsid w:val="00D27D9B"/>
    <w:rsid w:val="00D3191F"/>
    <w:rsid w:val="00D41DEA"/>
    <w:rsid w:val="00D51612"/>
    <w:rsid w:val="00D56C48"/>
    <w:rsid w:val="00D57AAF"/>
    <w:rsid w:val="00D62646"/>
    <w:rsid w:val="00D8061B"/>
    <w:rsid w:val="00D960BA"/>
    <w:rsid w:val="00DA1DE9"/>
    <w:rsid w:val="00DB3E7B"/>
    <w:rsid w:val="00DF4B6C"/>
    <w:rsid w:val="00DF7352"/>
    <w:rsid w:val="00E0129F"/>
    <w:rsid w:val="00E067B9"/>
    <w:rsid w:val="00E069CF"/>
    <w:rsid w:val="00E1208F"/>
    <w:rsid w:val="00E318AE"/>
    <w:rsid w:val="00E32815"/>
    <w:rsid w:val="00E41559"/>
    <w:rsid w:val="00E64C9F"/>
    <w:rsid w:val="00E748C1"/>
    <w:rsid w:val="00E819F6"/>
    <w:rsid w:val="00EB767C"/>
    <w:rsid w:val="00EF21EA"/>
    <w:rsid w:val="00F14D36"/>
    <w:rsid w:val="00F17001"/>
    <w:rsid w:val="00F20C94"/>
    <w:rsid w:val="00F23BBC"/>
    <w:rsid w:val="00F23CA2"/>
    <w:rsid w:val="00F30E25"/>
    <w:rsid w:val="00F47714"/>
    <w:rsid w:val="00F535ED"/>
    <w:rsid w:val="00F91FB7"/>
    <w:rsid w:val="00FA5805"/>
    <w:rsid w:val="00FA7932"/>
    <w:rsid w:val="00FB3F35"/>
    <w:rsid w:val="00FB7FA7"/>
    <w:rsid w:val="00FD088C"/>
    <w:rsid w:val="00FD74DD"/>
    <w:rsid w:val="00FF253D"/>
    <w:rsid w:val="00FF2A54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8AA"/>
    <w:pPr>
      <w:keepNext/>
      <w:jc w:val="center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70CE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D23E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858A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70C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A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0C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4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7D4D8630D83A4688F0157D8D07DFB7" ma:contentTypeVersion="2" ma:contentTypeDescription="Создание документа." ma:contentTypeScope="" ma:versionID="390e01a01d9fd070cb64bcf0d53cc4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3a37d438e973e49f73fc2042d12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05988-3EC5-4943-810E-C81BC39D447B}"/>
</file>

<file path=customXml/itemProps2.xml><?xml version="1.0" encoding="utf-8"?>
<ds:datastoreItem xmlns:ds="http://schemas.openxmlformats.org/officeDocument/2006/customXml" ds:itemID="{D70F6F1E-4C62-4A10-A78F-79241BC3FE54}"/>
</file>

<file path=customXml/itemProps3.xml><?xml version="1.0" encoding="utf-8"?>
<ds:datastoreItem xmlns:ds="http://schemas.openxmlformats.org/officeDocument/2006/customXml" ds:itemID="{FFF507F0-8D63-4C7D-8510-EB21390EC4C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5</Pages>
  <Words>1073</Words>
  <Characters>6120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Бойко</dc:creator>
  <cp:keywords/>
  <dc:description/>
  <cp:lastModifiedBy>kas</cp:lastModifiedBy>
  <cp:revision>17</cp:revision>
  <cp:lastPrinted>2012-12-25T06:28:00Z</cp:lastPrinted>
  <dcterms:created xsi:type="dcterms:W3CDTF">2012-12-13T10:54:00Z</dcterms:created>
  <dcterms:modified xsi:type="dcterms:W3CDTF">2012-12-25T06:42:00Z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0x0101004D7D4D8630D83A4688F0157D8D07DFB7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