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3EF" w:rsidRDefault="008B03EF" w:rsidP="0082471B">
      <w:pPr>
        <w:autoSpaceDE w:val="0"/>
        <w:autoSpaceDN w:val="0"/>
        <w:adjustRightInd w:val="0"/>
        <w:rPr>
          <w:b/>
          <w:bCs/>
        </w:rPr>
      </w:pPr>
    </w:p>
    <w:p w:rsidR="008B03EF" w:rsidRPr="00D51BE1" w:rsidRDefault="00D51BE1" w:rsidP="008B03EF">
      <w:pPr>
        <w:autoSpaceDE w:val="0"/>
        <w:autoSpaceDN w:val="0"/>
        <w:adjustRightInd w:val="0"/>
        <w:ind w:left="540"/>
        <w:jc w:val="center"/>
        <w:rPr>
          <w:b/>
          <w:bCs/>
        </w:rPr>
      </w:pPr>
      <w:r>
        <w:rPr>
          <w:b/>
          <w:bCs/>
        </w:rPr>
        <w:t>2</w:t>
      </w:r>
      <w:r w:rsidR="005D609E">
        <w:rPr>
          <w:b/>
          <w:bCs/>
        </w:rPr>
        <w:t>3</w:t>
      </w:r>
      <w:r w:rsidR="008B03EF" w:rsidRPr="00D51BE1">
        <w:rPr>
          <w:b/>
          <w:bCs/>
        </w:rPr>
        <w:t>. ИНФОРМАЦИЯ О ПЛАТЕ ЗА ТЕХНОЛОГИЧЕСКОЕ ПРИСОЕДИНЕНИЕ ГАЗОИСПОЛЬЗУЮЩЕГО ОБОРУДОВАНИЯ К ГАЗОРАСПРЕДЕЛИТЕЛЬНЫМ СЕТЯМ И (ИЛИ) СТАНДАРТИЗИРОВАННЫХ ТАРИФНЫХ СТАВКАХ, ОПРЕДЕЛЯЮЩИХ ЕЕ ВЕЛИЧИНУ, В ОТНОШЕНИИ КОТОРЫХ ОСУЩЕСТВЛЯЕТСЯ ГОСУДАРСТВЕННОЕ РЕГУЛИРОВАНИЕ, С УКАЗАНИЕМ ИСТОЧНИКА ОФИЦИАЛЬНОГО ОПУБЛИКОВАНИЯ РЕШЕНИЯ РЕГУЛИРУЮЩЕГО ОРГАНА ОБ ИХ УСТАНОВЛЕНИИ</w:t>
      </w:r>
      <w:r w:rsidR="008B03EF" w:rsidRPr="00D51BE1">
        <w:rPr>
          <w:b/>
          <w:bCs/>
        </w:rPr>
        <w:br/>
        <w:t>(ПОДПУНКТ «К» ПУНКТА 11 ПОСТАНОВЛЕНИЯ ПРАВИТЕЛЬСТВА РФ ОТ 29.10.2010 N 872)</w:t>
      </w:r>
    </w:p>
    <w:p w:rsidR="008B03EF" w:rsidRPr="00D51BE1" w:rsidRDefault="008B03EF" w:rsidP="008B03EF"/>
    <w:tbl>
      <w:tblPr>
        <w:tblStyle w:val="a3"/>
        <w:tblW w:w="4908" w:type="pct"/>
        <w:tblLayout w:type="fixed"/>
        <w:tblLook w:val="04A0" w:firstRow="1" w:lastRow="0" w:firstColumn="1" w:lastColumn="0" w:noHBand="0" w:noVBand="1"/>
      </w:tblPr>
      <w:tblGrid>
        <w:gridCol w:w="558"/>
        <w:gridCol w:w="4285"/>
        <w:gridCol w:w="3354"/>
        <w:gridCol w:w="3602"/>
        <w:gridCol w:w="3160"/>
      </w:tblGrid>
      <w:tr w:rsidR="006A2CB9" w:rsidTr="004332C0">
        <w:tc>
          <w:tcPr>
            <w:tcW w:w="550" w:type="dxa"/>
            <w:vMerge w:val="restart"/>
            <w:shd w:val="clear" w:color="auto" w:fill="C6D9F1" w:themeFill="text2" w:themeFillTint="33"/>
            <w:vAlign w:val="center"/>
          </w:tcPr>
          <w:p w:rsidR="006A2CB9" w:rsidRPr="00F822A3" w:rsidRDefault="006A2CB9" w:rsidP="002C58EB">
            <w:pPr>
              <w:jc w:val="center"/>
              <w:rPr>
                <w:sz w:val="24"/>
                <w:szCs w:val="24"/>
              </w:rPr>
            </w:pPr>
            <w:r w:rsidRPr="00F822A3">
              <w:rPr>
                <w:sz w:val="24"/>
                <w:szCs w:val="24"/>
              </w:rPr>
              <w:t>№ п/п</w:t>
            </w:r>
          </w:p>
        </w:tc>
        <w:tc>
          <w:tcPr>
            <w:tcW w:w="4221" w:type="dxa"/>
            <w:vMerge w:val="restart"/>
            <w:shd w:val="clear" w:color="auto" w:fill="C6D9F1" w:themeFill="text2" w:themeFillTint="33"/>
            <w:vAlign w:val="center"/>
          </w:tcPr>
          <w:p w:rsidR="006A2CB9" w:rsidRPr="00F822A3" w:rsidRDefault="006A2CB9" w:rsidP="002C58EB">
            <w:pPr>
              <w:jc w:val="center"/>
              <w:rPr>
                <w:sz w:val="24"/>
                <w:szCs w:val="24"/>
              </w:rPr>
            </w:pPr>
            <w:r w:rsidRPr="00F822A3">
              <w:rPr>
                <w:sz w:val="24"/>
                <w:szCs w:val="24"/>
              </w:rPr>
              <w:t>Газораспределительная организация, владеющая на праве собственности или на ином законном основании сетью газораспределения, к которой планируется подключение (технологическое присоединение) объекта капитального строительства</w:t>
            </w:r>
          </w:p>
          <w:p w:rsidR="006A2CB9" w:rsidRPr="00F822A3" w:rsidRDefault="006A2CB9" w:rsidP="002C58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vMerge w:val="restart"/>
            <w:shd w:val="clear" w:color="auto" w:fill="C6D9F1" w:themeFill="text2" w:themeFillTint="33"/>
            <w:vAlign w:val="center"/>
          </w:tcPr>
          <w:p w:rsidR="006A2CB9" w:rsidRPr="00F822A3" w:rsidRDefault="006A2CB9" w:rsidP="002C58EB">
            <w:pPr>
              <w:jc w:val="center"/>
              <w:rPr>
                <w:sz w:val="24"/>
                <w:szCs w:val="24"/>
              </w:rPr>
            </w:pPr>
            <w:r w:rsidRPr="00F822A3">
              <w:rPr>
                <w:sz w:val="24"/>
                <w:szCs w:val="24"/>
              </w:rPr>
              <w:t>Наименование</w:t>
            </w:r>
          </w:p>
          <w:p w:rsidR="006A2CB9" w:rsidRPr="00F822A3" w:rsidRDefault="006A2CB9" w:rsidP="002C58EB">
            <w:pPr>
              <w:jc w:val="center"/>
              <w:rPr>
                <w:sz w:val="24"/>
                <w:szCs w:val="24"/>
              </w:rPr>
            </w:pPr>
            <w:r w:rsidRPr="00F822A3">
              <w:rPr>
                <w:sz w:val="24"/>
                <w:szCs w:val="24"/>
              </w:rPr>
              <w:t>органа исполнительной власти субъектов Российской Федерации в области государственного регулирования тарифов</w:t>
            </w:r>
          </w:p>
          <w:p w:rsidR="006A2CB9" w:rsidRPr="00F822A3" w:rsidRDefault="006A2CB9" w:rsidP="002C58EB">
            <w:pPr>
              <w:jc w:val="center"/>
              <w:rPr>
                <w:sz w:val="24"/>
                <w:szCs w:val="24"/>
              </w:rPr>
            </w:pPr>
          </w:p>
          <w:p w:rsidR="006A2CB9" w:rsidRPr="00F822A3" w:rsidRDefault="006A2CB9" w:rsidP="002C58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shd w:val="clear" w:color="auto" w:fill="C6D9F1" w:themeFill="text2" w:themeFillTint="33"/>
            <w:vAlign w:val="center"/>
          </w:tcPr>
          <w:p w:rsidR="006A2CB9" w:rsidRPr="00F822A3" w:rsidRDefault="006A2CB9" w:rsidP="002C58EB">
            <w:pPr>
              <w:jc w:val="center"/>
              <w:rPr>
                <w:sz w:val="24"/>
                <w:szCs w:val="24"/>
              </w:rPr>
            </w:pPr>
            <w:r w:rsidRPr="00F822A3">
              <w:rPr>
                <w:sz w:val="24"/>
                <w:szCs w:val="24"/>
              </w:rPr>
              <w:t>Решение органа исполнительной власти субъектов Российской Федерации в области государственного регулирования тарифов</w:t>
            </w:r>
          </w:p>
          <w:p w:rsidR="006A2CB9" w:rsidRPr="00F822A3" w:rsidRDefault="006A2CB9" w:rsidP="002C58EB">
            <w:pPr>
              <w:jc w:val="center"/>
              <w:rPr>
                <w:sz w:val="24"/>
                <w:szCs w:val="24"/>
              </w:rPr>
            </w:pPr>
            <w:r w:rsidRPr="00F822A3">
              <w:rPr>
                <w:sz w:val="24"/>
                <w:szCs w:val="24"/>
              </w:rPr>
              <w:t>об установлении платы за подключение и (или) стандартизированных тарифных ставок, определяющих ее величину</w:t>
            </w:r>
          </w:p>
        </w:tc>
      </w:tr>
      <w:tr w:rsidR="006A2CB9" w:rsidTr="004332C0">
        <w:trPr>
          <w:trHeight w:val="681"/>
        </w:trPr>
        <w:tc>
          <w:tcPr>
            <w:tcW w:w="550" w:type="dxa"/>
            <w:vMerge/>
            <w:shd w:val="clear" w:color="auto" w:fill="C6D9F1" w:themeFill="text2" w:themeFillTint="33"/>
            <w:vAlign w:val="center"/>
          </w:tcPr>
          <w:p w:rsidR="006A2CB9" w:rsidRPr="00F822A3" w:rsidRDefault="006A2CB9" w:rsidP="002C58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1" w:type="dxa"/>
            <w:vMerge/>
            <w:shd w:val="clear" w:color="auto" w:fill="C6D9F1" w:themeFill="text2" w:themeFillTint="33"/>
            <w:vAlign w:val="center"/>
          </w:tcPr>
          <w:p w:rsidR="006A2CB9" w:rsidRPr="00F822A3" w:rsidRDefault="006A2CB9" w:rsidP="002C58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vMerge/>
            <w:shd w:val="clear" w:color="auto" w:fill="C6D9F1" w:themeFill="text2" w:themeFillTint="33"/>
            <w:vAlign w:val="center"/>
          </w:tcPr>
          <w:p w:rsidR="006A2CB9" w:rsidRPr="00F822A3" w:rsidRDefault="006A2CB9" w:rsidP="002C58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9" w:type="dxa"/>
            <w:shd w:val="clear" w:color="auto" w:fill="B8CCE4" w:themeFill="accent1" w:themeFillTint="66"/>
            <w:vAlign w:val="center"/>
          </w:tcPr>
          <w:p w:rsidR="006A2CB9" w:rsidRPr="00F822A3" w:rsidRDefault="006A2CB9" w:rsidP="002C58EB">
            <w:pPr>
              <w:jc w:val="center"/>
              <w:rPr>
                <w:sz w:val="24"/>
                <w:szCs w:val="24"/>
              </w:rPr>
            </w:pPr>
            <w:r w:rsidRPr="00F822A3">
              <w:rPr>
                <w:sz w:val="24"/>
                <w:szCs w:val="24"/>
              </w:rPr>
              <w:t>№ документа</w:t>
            </w:r>
          </w:p>
        </w:tc>
        <w:tc>
          <w:tcPr>
            <w:tcW w:w="3113" w:type="dxa"/>
            <w:shd w:val="clear" w:color="auto" w:fill="B8CCE4" w:themeFill="accent1" w:themeFillTint="66"/>
            <w:vAlign w:val="center"/>
          </w:tcPr>
          <w:p w:rsidR="006A2CB9" w:rsidRPr="00F822A3" w:rsidRDefault="006A2CB9" w:rsidP="002C58EB">
            <w:pPr>
              <w:jc w:val="center"/>
              <w:rPr>
                <w:sz w:val="24"/>
                <w:szCs w:val="24"/>
              </w:rPr>
            </w:pPr>
            <w:r w:rsidRPr="00F822A3">
              <w:rPr>
                <w:sz w:val="24"/>
                <w:szCs w:val="24"/>
              </w:rPr>
              <w:t>Дата документа</w:t>
            </w:r>
          </w:p>
        </w:tc>
      </w:tr>
      <w:tr w:rsidR="006A2CB9" w:rsidRPr="000F5DB6" w:rsidTr="004332C0">
        <w:trPr>
          <w:trHeight w:val="1130"/>
        </w:trPr>
        <w:tc>
          <w:tcPr>
            <w:tcW w:w="550" w:type="dxa"/>
            <w:vAlign w:val="center"/>
          </w:tcPr>
          <w:p w:rsidR="006A2CB9" w:rsidRPr="00F81756" w:rsidRDefault="006A2CB9" w:rsidP="002C58EB">
            <w:pPr>
              <w:jc w:val="center"/>
              <w:rPr>
                <w:sz w:val="24"/>
                <w:szCs w:val="24"/>
              </w:rPr>
            </w:pPr>
            <w:r w:rsidRPr="00F81756">
              <w:rPr>
                <w:sz w:val="24"/>
                <w:szCs w:val="24"/>
              </w:rPr>
              <w:t>1</w:t>
            </w:r>
          </w:p>
        </w:tc>
        <w:tc>
          <w:tcPr>
            <w:tcW w:w="4221" w:type="dxa"/>
            <w:vAlign w:val="center"/>
          </w:tcPr>
          <w:p w:rsidR="006A2CB9" w:rsidRPr="004332C0" w:rsidRDefault="004332C0" w:rsidP="00F81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7A44D4" w:rsidRPr="004332C0">
              <w:rPr>
                <w:sz w:val="28"/>
                <w:szCs w:val="28"/>
              </w:rPr>
              <w:t>А</w:t>
            </w:r>
            <w:r w:rsidR="006A2CB9" w:rsidRPr="004332C0">
              <w:rPr>
                <w:sz w:val="28"/>
                <w:szCs w:val="28"/>
              </w:rPr>
              <w:t>О «</w:t>
            </w:r>
            <w:r w:rsidR="007A44D4" w:rsidRPr="004332C0">
              <w:rPr>
                <w:sz w:val="28"/>
                <w:szCs w:val="28"/>
              </w:rPr>
              <w:t>УК «ПЛП</w:t>
            </w:r>
            <w:r w:rsidR="006A2CB9" w:rsidRPr="004332C0">
              <w:rPr>
                <w:sz w:val="28"/>
                <w:szCs w:val="28"/>
              </w:rPr>
              <w:t>»</w:t>
            </w:r>
          </w:p>
          <w:p w:rsidR="006A2CB9" w:rsidRPr="004332C0" w:rsidRDefault="006A2CB9" w:rsidP="002C5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  <w:vAlign w:val="center"/>
          </w:tcPr>
          <w:p w:rsidR="006A2CB9" w:rsidRPr="004332C0" w:rsidRDefault="006A2CB9" w:rsidP="007A44D4">
            <w:pPr>
              <w:jc w:val="center"/>
              <w:rPr>
                <w:sz w:val="28"/>
                <w:szCs w:val="28"/>
              </w:rPr>
            </w:pPr>
            <w:r w:rsidRPr="004332C0">
              <w:rPr>
                <w:sz w:val="28"/>
                <w:szCs w:val="28"/>
              </w:rPr>
              <w:t>Департамент</w:t>
            </w:r>
            <w:r w:rsidR="007A44D4" w:rsidRPr="004332C0">
              <w:rPr>
                <w:sz w:val="28"/>
                <w:szCs w:val="28"/>
              </w:rPr>
              <w:t xml:space="preserve"> по </w:t>
            </w:r>
            <w:r w:rsidRPr="004332C0">
              <w:rPr>
                <w:sz w:val="28"/>
                <w:szCs w:val="28"/>
              </w:rPr>
              <w:t>тариф</w:t>
            </w:r>
            <w:r w:rsidR="007A44D4" w:rsidRPr="004332C0">
              <w:rPr>
                <w:sz w:val="28"/>
                <w:szCs w:val="28"/>
              </w:rPr>
              <w:t>ам</w:t>
            </w:r>
            <w:r w:rsidRPr="004332C0">
              <w:rPr>
                <w:sz w:val="28"/>
                <w:szCs w:val="28"/>
              </w:rPr>
              <w:t xml:space="preserve"> </w:t>
            </w:r>
            <w:r w:rsidR="007A44D4" w:rsidRPr="004332C0">
              <w:rPr>
                <w:sz w:val="28"/>
                <w:szCs w:val="28"/>
              </w:rPr>
              <w:t>Новосибирской</w:t>
            </w:r>
            <w:r w:rsidRPr="004332C0">
              <w:rPr>
                <w:sz w:val="28"/>
                <w:szCs w:val="28"/>
              </w:rPr>
              <w:t xml:space="preserve"> области.</w:t>
            </w:r>
          </w:p>
        </w:tc>
        <w:tc>
          <w:tcPr>
            <w:tcW w:w="3549" w:type="dxa"/>
            <w:vAlign w:val="center"/>
          </w:tcPr>
          <w:p w:rsidR="00C55948" w:rsidRPr="004332C0" w:rsidRDefault="004332C0" w:rsidP="005D609E">
            <w:pPr>
              <w:jc w:val="center"/>
              <w:rPr>
                <w:sz w:val="28"/>
                <w:szCs w:val="28"/>
              </w:rPr>
            </w:pPr>
            <w:r w:rsidRPr="004332C0">
              <w:rPr>
                <w:sz w:val="28"/>
                <w:szCs w:val="28"/>
              </w:rPr>
              <w:t>Приказ №</w:t>
            </w:r>
            <w:r w:rsidR="005D609E">
              <w:rPr>
                <w:sz w:val="28"/>
                <w:szCs w:val="28"/>
              </w:rPr>
              <w:t>392-Г</w:t>
            </w:r>
          </w:p>
        </w:tc>
        <w:tc>
          <w:tcPr>
            <w:tcW w:w="3113" w:type="dxa"/>
          </w:tcPr>
          <w:p w:rsidR="00C40FD7" w:rsidRPr="004332C0" w:rsidRDefault="00C40FD7" w:rsidP="00C40FD7">
            <w:pPr>
              <w:jc w:val="center"/>
              <w:rPr>
                <w:sz w:val="28"/>
                <w:szCs w:val="28"/>
              </w:rPr>
            </w:pPr>
          </w:p>
          <w:p w:rsidR="00C40FD7" w:rsidRPr="004332C0" w:rsidRDefault="005D609E" w:rsidP="00437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01.12.2020г.</w:t>
            </w:r>
          </w:p>
        </w:tc>
      </w:tr>
      <w:tr w:rsidR="006A2CB9" w:rsidRPr="000F5DB6" w:rsidTr="004332C0">
        <w:tc>
          <w:tcPr>
            <w:tcW w:w="550" w:type="dxa"/>
            <w:vAlign w:val="center"/>
          </w:tcPr>
          <w:p w:rsidR="006A2CB9" w:rsidRPr="00F81756" w:rsidRDefault="006A2CB9" w:rsidP="00FE75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1" w:type="dxa"/>
            <w:vAlign w:val="center"/>
          </w:tcPr>
          <w:p w:rsidR="006A2CB9" w:rsidRPr="00F81756" w:rsidRDefault="006A2CB9" w:rsidP="00F81756">
            <w:pPr>
              <w:rPr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6A2CB9" w:rsidRPr="00F81756" w:rsidRDefault="006A2CB9" w:rsidP="001C6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6A2CB9" w:rsidRPr="00F81756" w:rsidRDefault="006A2CB9" w:rsidP="006A2CB9">
            <w:pPr>
              <w:rPr>
                <w:sz w:val="18"/>
                <w:szCs w:val="18"/>
              </w:rPr>
            </w:pPr>
          </w:p>
        </w:tc>
        <w:tc>
          <w:tcPr>
            <w:tcW w:w="3113" w:type="dxa"/>
          </w:tcPr>
          <w:p w:rsidR="006A2CB9" w:rsidRPr="00F81756" w:rsidRDefault="006A2CB9" w:rsidP="001C6FD0">
            <w:pPr>
              <w:jc w:val="center"/>
              <w:rPr>
                <w:sz w:val="24"/>
                <w:szCs w:val="24"/>
              </w:rPr>
            </w:pPr>
          </w:p>
        </w:tc>
      </w:tr>
    </w:tbl>
    <w:p w:rsidR="008601F7" w:rsidRPr="000F5DB6" w:rsidRDefault="008601F7" w:rsidP="000003B8">
      <w:pPr>
        <w:rPr>
          <w:sz w:val="24"/>
          <w:szCs w:val="24"/>
        </w:rPr>
      </w:pPr>
      <w:bookmarkStart w:id="0" w:name="_GoBack"/>
      <w:bookmarkEnd w:id="0"/>
    </w:p>
    <w:sectPr w:rsidR="008601F7" w:rsidRPr="000F5DB6" w:rsidSect="000003B8">
      <w:pgSz w:w="16838" w:h="11906" w:orient="landscape"/>
      <w:pgMar w:top="567" w:right="851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A5"/>
    <w:rsid w:val="000003B8"/>
    <w:rsid w:val="00023D2B"/>
    <w:rsid w:val="00054914"/>
    <w:rsid w:val="000876D7"/>
    <w:rsid w:val="000F5DB6"/>
    <w:rsid w:val="00107B49"/>
    <w:rsid w:val="00135409"/>
    <w:rsid w:val="001A60C1"/>
    <w:rsid w:val="001C6FD0"/>
    <w:rsid w:val="001D54A5"/>
    <w:rsid w:val="00250861"/>
    <w:rsid w:val="002C58EB"/>
    <w:rsid w:val="00337268"/>
    <w:rsid w:val="00371668"/>
    <w:rsid w:val="004332C0"/>
    <w:rsid w:val="0043764B"/>
    <w:rsid w:val="004C3990"/>
    <w:rsid w:val="005A1C87"/>
    <w:rsid w:val="005D609E"/>
    <w:rsid w:val="006067A1"/>
    <w:rsid w:val="0065333E"/>
    <w:rsid w:val="006A2CB9"/>
    <w:rsid w:val="006C61B0"/>
    <w:rsid w:val="00730720"/>
    <w:rsid w:val="0076743D"/>
    <w:rsid w:val="00780964"/>
    <w:rsid w:val="007A44D4"/>
    <w:rsid w:val="0082471B"/>
    <w:rsid w:val="008601F7"/>
    <w:rsid w:val="008A49E3"/>
    <w:rsid w:val="008B03EF"/>
    <w:rsid w:val="008E22AC"/>
    <w:rsid w:val="009158C2"/>
    <w:rsid w:val="00943440"/>
    <w:rsid w:val="00976309"/>
    <w:rsid w:val="009A459F"/>
    <w:rsid w:val="009F5FFD"/>
    <w:rsid w:val="00A522FF"/>
    <w:rsid w:val="00A615EE"/>
    <w:rsid w:val="00A81C07"/>
    <w:rsid w:val="00AA25AC"/>
    <w:rsid w:val="00B42210"/>
    <w:rsid w:val="00B4687C"/>
    <w:rsid w:val="00B63DDC"/>
    <w:rsid w:val="00B828A3"/>
    <w:rsid w:val="00C40FD7"/>
    <w:rsid w:val="00C471BF"/>
    <w:rsid w:val="00C55948"/>
    <w:rsid w:val="00CE38D6"/>
    <w:rsid w:val="00D51BE1"/>
    <w:rsid w:val="00D56B05"/>
    <w:rsid w:val="00DD0226"/>
    <w:rsid w:val="00E53347"/>
    <w:rsid w:val="00E9426F"/>
    <w:rsid w:val="00EC617F"/>
    <w:rsid w:val="00F03D68"/>
    <w:rsid w:val="00F5052B"/>
    <w:rsid w:val="00F61E11"/>
    <w:rsid w:val="00F81756"/>
    <w:rsid w:val="00F822A3"/>
    <w:rsid w:val="00FA21B2"/>
    <w:rsid w:val="00FE752B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158C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35409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22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22A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158C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35409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22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22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Евгения Владимировна</dc:creator>
  <cp:lastModifiedBy>Чупахина Евгения Михайловна</cp:lastModifiedBy>
  <cp:revision>4</cp:revision>
  <cp:lastPrinted>2015-01-30T06:46:00Z</cp:lastPrinted>
  <dcterms:created xsi:type="dcterms:W3CDTF">2019-04-02T07:46:00Z</dcterms:created>
  <dcterms:modified xsi:type="dcterms:W3CDTF">2020-12-29T02:24:00Z</dcterms:modified>
</cp:coreProperties>
</file>